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39A7" w14:textId="77777777" w:rsidR="00D475E1" w:rsidRPr="00C313DD" w:rsidRDefault="00D475E1" w:rsidP="00D475E1">
      <w:pPr>
        <w:spacing w:line="360" w:lineRule="auto"/>
        <w:jc w:val="center"/>
        <w:rPr>
          <w:rFonts w:ascii="Arial" w:hAnsi="Arial" w:cs="Arial"/>
          <w:b/>
          <w:sz w:val="20"/>
          <w:szCs w:val="20"/>
        </w:rPr>
      </w:pPr>
    </w:p>
    <w:p w14:paraId="3CC57D3B" w14:textId="77777777" w:rsidR="00B76DB2" w:rsidRDefault="00B76DB2" w:rsidP="00B76DB2">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2336" behindDoc="0" locked="0" layoutInCell="1" allowOverlap="1" wp14:anchorId="69351020" wp14:editId="33B87FF4">
                <wp:simplePos x="0" y="0"/>
                <wp:positionH relativeFrom="column">
                  <wp:posOffset>652472</wp:posOffset>
                </wp:positionH>
                <wp:positionV relativeFrom="paragraph">
                  <wp:posOffset>5073541</wp:posOffset>
                </wp:positionV>
                <wp:extent cx="5029200" cy="1413674"/>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13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0EE9A" w14:textId="77777777" w:rsidR="00554F5E" w:rsidRDefault="00554F5E" w:rsidP="00B76DB2">
                            <w:pPr>
                              <w:jc w:val="center"/>
                              <w:rPr>
                                <w:b/>
                              </w:rPr>
                            </w:pPr>
                          </w:p>
                          <w:p w14:paraId="79FE50D3" w14:textId="77777777" w:rsidR="00554F5E" w:rsidRDefault="00554F5E" w:rsidP="00B76DB2">
                            <w:pPr>
                              <w:jc w:val="center"/>
                              <w:rPr>
                                <w:rFonts w:ascii="Century" w:hAnsi="Century"/>
                                <w:b/>
                                <w:sz w:val="30"/>
                                <w:szCs w:val="30"/>
                              </w:rPr>
                            </w:pPr>
                            <w:r>
                              <w:rPr>
                                <w:rFonts w:ascii="Century" w:hAnsi="Century"/>
                                <w:b/>
                                <w:sz w:val="30"/>
                                <w:szCs w:val="30"/>
                              </w:rPr>
                              <w:t xml:space="preserve">SECRETARÍA GENERAL DEL </w:t>
                            </w:r>
                          </w:p>
                          <w:p w14:paraId="2C6FA86A" w14:textId="77777777" w:rsidR="00554F5E" w:rsidRDefault="00554F5E" w:rsidP="00B76DB2">
                            <w:pPr>
                              <w:jc w:val="center"/>
                              <w:rPr>
                                <w:rFonts w:ascii="Century" w:hAnsi="Century"/>
                                <w:b/>
                                <w:sz w:val="30"/>
                                <w:szCs w:val="30"/>
                              </w:rPr>
                            </w:pPr>
                            <w:r>
                              <w:rPr>
                                <w:rFonts w:ascii="Century" w:hAnsi="Century"/>
                                <w:b/>
                                <w:sz w:val="30"/>
                                <w:szCs w:val="30"/>
                              </w:rPr>
                              <w:t>PODER LEGISLATIVO</w:t>
                            </w:r>
                          </w:p>
                          <w:p w14:paraId="529CA46D" w14:textId="77777777" w:rsidR="00554F5E" w:rsidRDefault="00554F5E" w:rsidP="00B76DB2">
                            <w:pPr>
                              <w:jc w:val="center"/>
                              <w:rPr>
                                <w:rFonts w:ascii="Century" w:hAnsi="Century"/>
                                <w:b/>
                                <w:sz w:val="26"/>
                                <w:szCs w:val="26"/>
                              </w:rPr>
                            </w:pPr>
                          </w:p>
                          <w:p w14:paraId="5E5CD318" w14:textId="77777777" w:rsidR="00554F5E" w:rsidRDefault="00554F5E" w:rsidP="00B76DB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60E4" id="_x0000_t202" coordsize="21600,21600" o:spt="202" path="m,l,21600r21600,l21600,xe">
                <v:stroke joinstyle="miter"/>
                <v:path gradientshapeok="t" o:connecttype="rect"/>
              </v:shapetype>
              <v:shape id="Cuadro de texto 7" o:spid="_x0000_s1026" type="#_x0000_t202" style="position:absolute;left:0;text-align:left;margin-left:51.4pt;margin-top:399.5pt;width:396pt;height:1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" stroked="f">
                <v:textbox>
                  <w:txbxContent>
                    <w:p w:rsidR="00554F5E" w:rsidRDefault="00554F5E" w:rsidP="00B76DB2">
                      <w:pPr>
                        <w:jc w:val="center"/>
                        <w:rPr>
                          <w:b/>
                        </w:rPr>
                      </w:pPr>
                    </w:p>
                    <w:p w:rsidR="00554F5E" w:rsidRDefault="00554F5E" w:rsidP="00B76DB2">
                      <w:pPr>
                        <w:jc w:val="center"/>
                        <w:rPr>
                          <w:rFonts w:ascii="Century" w:hAnsi="Century"/>
                          <w:b/>
                          <w:sz w:val="30"/>
                          <w:szCs w:val="30"/>
                        </w:rPr>
                      </w:pPr>
                      <w:r>
                        <w:rPr>
                          <w:rFonts w:ascii="Century" w:hAnsi="Century"/>
                          <w:b/>
                          <w:sz w:val="30"/>
                          <w:szCs w:val="30"/>
                        </w:rPr>
                        <w:t xml:space="preserve">SECRETARÍA GENERAL DEL </w:t>
                      </w:r>
                    </w:p>
                    <w:p w:rsidR="00554F5E" w:rsidRDefault="00554F5E" w:rsidP="00B76DB2">
                      <w:pPr>
                        <w:jc w:val="center"/>
                        <w:rPr>
                          <w:rFonts w:ascii="Century" w:hAnsi="Century"/>
                          <w:b/>
                          <w:sz w:val="30"/>
                          <w:szCs w:val="30"/>
                        </w:rPr>
                      </w:pPr>
                      <w:r>
                        <w:rPr>
                          <w:rFonts w:ascii="Century" w:hAnsi="Century"/>
                          <w:b/>
                          <w:sz w:val="30"/>
                          <w:szCs w:val="30"/>
                        </w:rPr>
                        <w:t>PODER LEGISLATIVO</w:t>
                      </w:r>
                    </w:p>
                    <w:p w:rsidR="00554F5E" w:rsidRDefault="00554F5E" w:rsidP="00B76DB2">
                      <w:pPr>
                        <w:jc w:val="center"/>
                        <w:rPr>
                          <w:rFonts w:ascii="Century" w:hAnsi="Century"/>
                          <w:b/>
                          <w:sz w:val="26"/>
                          <w:szCs w:val="26"/>
                        </w:rPr>
                      </w:pPr>
                    </w:p>
                    <w:p w:rsidR="00554F5E" w:rsidRDefault="00554F5E" w:rsidP="00B76DB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481195CC" wp14:editId="65AC8B0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9D9B2"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75D5B50" wp14:editId="4384DD82">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710022F5" w14:textId="77777777" w:rsidR="00554F5E" w:rsidRDefault="00554F5E" w:rsidP="00B76DB2">
                            <w:pPr>
                              <w:jc w:val="center"/>
                              <w:rPr>
                                <w:rFonts w:ascii="CG Omega" w:hAnsi="CG Omega"/>
                                <w:sz w:val="16"/>
                              </w:rPr>
                            </w:pPr>
                            <w:r>
                              <w:rPr>
                                <w:rFonts w:ascii="CG Omega" w:hAnsi="CG Omega"/>
                                <w:sz w:val="16"/>
                              </w:rPr>
                              <w:object w:dxaOrig="2550" w:dyaOrig="2440" w14:anchorId="0F32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9pt;height:122.4pt">
                                  <v:imagedata r:id="rId7" o:title=""/>
                                </v:shape>
                                <o:OLEObject Type="Embed" ProgID="Word.Picture.8" ShapeID="_x0000_i1026" DrawAspect="Content" ObjectID="_1766304549" r:id="rId8"/>
                              </w:object>
                            </w:r>
                          </w:p>
                          <w:p w14:paraId="2D4A072B" w14:textId="77777777" w:rsidR="00554F5E" w:rsidRDefault="00554F5E" w:rsidP="00B76DB2">
                            <w:pPr>
                              <w:rPr>
                                <w:rFonts w:ascii="Tahoma" w:hAnsi="Tahoma" w:cs="Tahoma"/>
                                <w:b/>
                                <w:sz w:val="16"/>
                              </w:rPr>
                            </w:pPr>
                          </w:p>
                          <w:p w14:paraId="0C01C155" w14:textId="77777777" w:rsidR="00554F5E" w:rsidRDefault="00554F5E" w:rsidP="00B76DB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970B"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FOy+Y74CAADIBQAADgAAAAAAAAAAAAAAAAAuAgAAZHJzL2Uyb0RvYy54bWxQSwECLQAUAAYACAAA&#10;ACEApIbDmd8AAAAMAQAADwAAAAAAAAAAAAAAAAAYBQAAZHJzL2Rvd25yZXYueG1sUEsFBgAAAAAE&#10;AAQA8wAAACQGAAAAAA==&#10;" filled="f" stroked="f">
                <v:textbox>
                  <w:txbxContent>
                    <w:bookmarkStart w:id="1" w:name="_MON_1240304745"/>
                    <w:bookmarkEnd w:id="1"/>
                    <w:p w:rsidR="00554F5E" w:rsidRDefault="00554F5E" w:rsidP="00B76DB2">
                      <w:pPr>
                        <w:jc w:val="center"/>
                        <w:rPr>
                          <w:rFonts w:ascii="CG Omega" w:hAnsi="CG Omega"/>
                          <w:sz w:val="16"/>
                        </w:rPr>
                      </w:pPr>
                      <w:r>
                        <w:rPr>
                          <w:rFonts w:ascii="CG Omega" w:hAnsi="CG Omega"/>
                          <w:sz w:val="16"/>
                        </w:rPr>
                        <w:object w:dxaOrig="2550" w:dyaOrig="2440">
                          <v:shape id="_x0000_i1026" type="#_x0000_t75" style="width:127.25pt;height:122.25pt" o:ole="">
                            <v:imagedata r:id="rId9" o:title=""/>
                          </v:shape>
                          <o:OLEObject Type="Embed" ProgID="Word.Picture.8" ShapeID="_x0000_i1026" DrawAspect="Content" ObjectID="_1766302452" r:id="rId10"/>
                        </w:object>
                      </w:r>
                    </w:p>
                    <w:p w:rsidR="00554F5E" w:rsidRDefault="00554F5E" w:rsidP="00B76DB2">
                      <w:pPr>
                        <w:rPr>
                          <w:rFonts w:ascii="Tahoma" w:hAnsi="Tahoma" w:cs="Tahoma"/>
                          <w:b/>
                          <w:sz w:val="16"/>
                        </w:rPr>
                      </w:pPr>
                    </w:p>
                    <w:p w:rsidR="00554F5E" w:rsidRDefault="00554F5E" w:rsidP="00B76DB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B32AF13" wp14:editId="4273467E">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4685A" w14:textId="77777777" w:rsidR="00554F5E" w:rsidRDefault="00554F5E" w:rsidP="00B76DB2">
                            <w:pPr>
                              <w:jc w:val="center"/>
                              <w:rPr>
                                <w:rFonts w:ascii="Century" w:hAnsi="Century"/>
                              </w:rPr>
                            </w:pPr>
                          </w:p>
                          <w:p w14:paraId="2AF442BA" w14:textId="77777777" w:rsidR="00554F5E" w:rsidRDefault="00554F5E" w:rsidP="00B76DB2">
                            <w:pPr>
                              <w:pStyle w:val="NormalWeb"/>
                              <w:spacing w:before="0" w:after="0" w:line="480" w:lineRule="auto"/>
                              <w:jc w:val="center"/>
                              <w:rPr>
                                <w:rFonts w:ascii="Tahoma" w:hAnsi="Tahoma" w:cs="Tahoma"/>
                                <w:b/>
                                <w:sz w:val="60"/>
                                <w:szCs w:val="60"/>
                              </w:rPr>
                            </w:pPr>
                            <w:r>
                              <w:rPr>
                                <w:rFonts w:ascii="Tahoma" w:hAnsi="Tahoma" w:cs="Tahoma"/>
                                <w:b/>
                                <w:sz w:val="60"/>
                                <w:szCs w:val="60"/>
                              </w:rPr>
                              <w:t xml:space="preserve">LEY DE HACIENDA DEL MUNICIPIO DE </w:t>
                            </w:r>
                          </w:p>
                          <w:p w14:paraId="77B0A120" w14:textId="77777777" w:rsidR="00554F5E" w:rsidRDefault="00554F5E" w:rsidP="00B76DB2">
                            <w:pPr>
                              <w:pStyle w:val="NormalWeb"/>
                              <w:spacing w:before="0" w:after="0" w:line="480" w:lineRule="auto"/>
                              <w:jc w:val="center"/>
                              <w:rPr>
                                <w:b/>
                                <w:sz w:val="60"/>
                                <w:szCs w:val="60"/>
                              </w:rPr>
                            </w:pPr>
                            <w:r>
                              <w:rPr>
                                <w:rFonts w:ascii="Tahoma" w:hAnsi="Tahoma" w:cs="Tahoma"/>
                                <w:b/>
                                <w:sz w:val="60"/>
                                <w:szCs w:val="60"/>
                              </w:rPr>
                              <w:t>OXKUTZCAB,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FB1C" id="Cuadro de texto 8"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8rjAIAAB4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3Y2/K4wCAAAeBQAADgAAAAAAAAAAAAAAAAAuAgAAZHJzL2Uyb0RvYy54bWxQSwECLQAU&#10;AAYACAAAACEAlUMtNN4AAAAKAQAADwAAAAAAAAAAAAAAAADmBAAAZHJzL2Rvd25yZXYueG1sUEsF&#10;BgAAAAAEAAQA8wAAAPEFAAAAAA==&#10;" stroked="f">
                <v:textbox>
                  <w:txbxContent>
                    <w:p w:rsidR="00554F5E" w:rsidRDefault="00554F5E" w:rsidP="00B76DB2">
                      <w:pPr>
                        <w:jc w:val="center"/>
                        <w:rPr>
                          <w:rFonts w:ascii="Century" w:hAnsi="Century"/>
                        </w:rPr>
                      </w:pPr>
                    </w:p>
                    <w:p w:rsidR="00554F5E" w:rsidRDefault="00554F5E" w:rsidP="00B76DB2">
                      <w:pPr>
                        <w:pStyle w:val="NormalWeb"/>
                        <w:spacing w:before="0" w:after="0" w:line="480" w:lineRule="auto"/>
                        <w:jc w:val="center"/>
                        <w:rPr>
                          <w:rFonts w:ascii="Tahoma" w:hAnsi="Tahoma" w:cs="Tahoma"/>
                          <w:b/>
                          <w:sz w:val="60"/>
                          <w:szCs w:val="60"/>
                        </w:rPr>
                      </w:pPr>
                      <w:r>
                        <w:rPr>
                          <w:rFonts w:ascii="Tahoma" w:hAnsi="Tahoma" w:cs="Tahoma"/>
                          <w:b/>
                          <w:sz w:val="60"/>
                          <w:szCs w:val="60"/>
                        </w:rPr>
                        <w:t xml:space="preserve">LEY DE HACIENDA DEL MUNICIPIO DE </w:t>
                      </w:r>
                    </w:p>
                    <w:p w:rsidR="00554F5E" w:rsidRDefault="00554F5E" w:rsidP="00B76DB2">
                      <w:pPr>
                        <w:pStyle w:val="NormalWeb"/>
                        <w:spacing w:before="0" w:after="0" w:line="480" w:lineRule="auto"/>
                        <w:jc w:val="center"/>
                        <w:rPr>
                          <w:b/>
                          <w:sz w:val="60"/>
                          <w:szCs w:val="60"/>
                        </w:rPr>
                      </w:pPr>
                      <w:r>
                        <w:rPr>
                          <w:rFonts w:ascii="Tahoma" w:hAnsi="Tahoma" w:cs="Tahoma"/>
                          <w:b/>
                          <w:sz w:val="60"/>
                          <w:szCs w:val="60"/>
                        </w:rPr>
                        <w:t>OXKUTZCAB, YUCATÁN</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5B641A67" wp14:editId="2A55B7F6">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00225" w14:textId="7636F0F8" w:rsidR="00554F5E" w:rsidRPr="00204C8C" w:rsidRDefault="00365D09" w:rsidP="00B76DB2">
                            <w:pPr>
                              <w:jc w:val="center"/>
                              <w:rPr>
                                <w:rFonts w:ascii="Century Gothic" w:hAnsi="Century Gothic"/>
                                <w:b/>
                              </w:rPr>
                            </w:pPr>
                            <w:r>
                              <w:rPr>
                                <w:rFonts w:ascii="Century Gothic" w:hAnsi="Century Gothic"/>
                                <w:b/>
                              </w:rPr>
                              <w:t>Última Reforma</w:t>
                            </w:r>
                            <w:r w:rsidR="00554F5E" w:rsidRPr="00204C8C">
                              <w:rPr>
                                <w:rFonts w:ascii="Century Gothic" w:hAnsi="Century Gothic"/>
                                <w:b/>
                              </w:rPr>
                              <w:t xml:space="preserve">: D.O.  </w:t>
                            </w:r>
                            <w:r>
                              <w:rPr>
                                <w:rFonts w:ascii="Century Gothic" w:hAnsi="Century Gothic"/>
                                <w:b/>
                              </w:rPr>
                              <w:t>29</w:t>
                            </w:r>
                            <w:r w:rsidR="00554F5E" w:rsidRPr="00204C8C">
                              <w:rPr>
                                <w:rFonts w:ascii="Century Gothic" w:hAnsi="Century Gothic"/>
                                <w:b/>
                              </w:rPr>
                              <w:t>-diciembre-</w:t>
                            </w:r>
                            <w:r w:rsidR="00554F5E">
                              <w:rPr>
                                <w:rFonts w:ascii="Century Gothic" w:hAnsi="Century Gothic"/>
                                <w:b/>
                              </w:rPr>
                              <w:t>202</w:t>
                            </w:r>
                            <w:r>
                              <w:rPr>
                                <w:rFonts w:ascii="Century Gothic" w:hAnsi="Century Gothic"/>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41A67" id="_x0000_t202" coordsize="21600,21600" o:spt="202" path="m,l,21600r21600,l21600,xe">
                <v:stroke joinstyle="miter"/>
                <v:path gradientshapeok="t" o:connecttype="rect"/>
              </v:shapetype>
              <v:shape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" filled="f" stroked="f">
                <v:textbox>
                  <w:txbxContent>
                    <w:p w14:paraId="11400225" w14:textId="7636F0F8" w:rsidR="00554F5E" w:rsidRPr="00204C8C" w:rsidRDefault="00365D09" w:rsidP="00B76DB2">
                      <w:pPr>
                        <w:jc w:val="center"/>
                        <w:rPr>
                          <w:rFonts w:ascii="Century Gothic" w:hAnsi="Century Gothic"/>
                          <w:b/>
                        </w:rPr>
                      </w:pPr>
                      <w:r>
                        <w:rPr>
                          <w:rFonts w:ascii="Century Gothic" w:hAnsi="Century Gothic"/>
                          <w:b/>
                        </w:rPr>
                        <w:t>Última Reforma</w:t>
                      </w:r>
                      <w:r w:rsidR="00554F5E" w:rsidRPr="00204C8C">
                        <w:rPr>
                          <w:rFonts w:ascii="Century Gothic" w:hAnsi="Century Gothic"/>
                          <w:b/>
                        </w:rPr>
                        <w:t xml:space="preserve">: D.O.  </w:t>
                      </w:r>
                      <w:r>
                        <w:rPr>
                          <w:rFonts w:ascii="Century Gothic" w:hAnsi="Century Gothic"/>
                          <w:b/>
                        </w:rPr>
                        <w:t>29</w:t>
                      </w:r>
                      <w:r w:rsidR="00554F5E" w:rsidRPr="00204C8C">
                        <w:rPr>
                          <w:rFonts w:ascii="Century Gothic" w:hAnsi="Century Gothic"/>
                          <w:b/>
                        </w:rPr>
                        <w:t>-diciembre-</w:t>
                      </w:r>
                      <w:r w:rsidR="00554F5E">
                        <w:rPr>
                          <w:rFonts w:ascii="Century Gothic" w:hAnsi="Century Gothic"/>
                          <w:b/>
                        </w:rPr>
                        <w:t>202</w:t>
                      </w:r>
                      <w:r>
                        <w:rPr>
                          <w:rFonts w:ascii="Century Gothic" w:hAnsi="Century Gothic"/>
                          <w:b/>
                        </w:rPr>
                        <w:t>3</w:t>
                      </w:r>
                    </w:p>
                  </w:txbxContent>
                </v:textbox>
              </v:shape>
            </w:pict>
          </mc:Fallback>
        </mc:AlternateContent>
      </w:r>
    </w:p>
    <w:p w14:paraId="7F6217CC" w14:textId="77777777" w:rsidR="00B76DB2" w:rsidRDefault="00B76DB2" w:rsidP="00B76DB2">
      <w:pPr>
        <w:spacing w:line="360" w:lineRule="auto"/>
        <w:rPr>
          <w:rFonts w:ascii="Tahoma" w:hAnsi="Tahoma" w:cs="Tahoma"/>
          <w:b/>
          <w:bCs/>
          <w:sz w:val="28"/>
          <w:szCs w:val="28"/>
        </w:rPr>
        <w:sectPr w:rsidR="00B76DB2" w:rsidSect="00B76DB2">
          <w:headerReference w:type="default" r:id="rId11"/>
          <w:pgSz w:w="12240" w:h="15840"/>
          <w:pgMar w:top="1701" w:right="1134" w:bottom="1418" w:left="1985" w:header="720" w:footer="720" w:gutter="0"/>
          <w:cols w:space="720"/>
          <w:titlePg/>
          <w:docGrid w:linePitch="299"/>
        </w:sectPr>
      </w:pPr>
    </w:p>
    <w:p w14:paraId="7137E55E" w14:textId="77777777" w:rsidR="00B76DB2" w:rsidRPr="0070165E" w:rsidRDefault="00B76DB2" w:rsidP="00B76DB2">
      <w:pPr>
        <w:tabs>
          <w:tab w:val="left" w:pos="4678"/>
        </w:tabs>
        <w:ind w:left="10" w:right="62" w:hanging="10"/>
        <w:jc w:val="center"/>
        <w:rPr>
          <w:rFonts w:ascii="Arial" w:eastAsia="Arial" w:hAnsi="Arial" w:cs="Arial"/>
          <w:b/>
          <w:lang w:val="en-US"/>
        </w:rPr>
      </w:pPr>
      <w:proofErr w:type="spellStart"/>
      <w:r w:rsidRPr="0070165E">
        <w:rPr>
          <w:rFonts w:ascii="Arial" w:eastAsia="Arial" w:hAnsi="Arial" w:cs="Arial"/>
          <w:b/>
          <w:lang w:val="en-US"/>
        </w:rPr>
        <w:lastRenderedPageBreak/>
        <w:t>Decreto</w:t>
      </w:r>
      <w:proofErr w:type="spellEnd"/>
      <w:r w:rsidRPr="0070165E">
        <w:rPr>
          <w:rFonts w:ascii="Arial" w:eastAsia="Arial" w:hAnsi="Arial" w:cs="Arial"/>
          <w:b/>
          <w:lang w:val="en-US"/>
        </w:rPr>
        <w:t xml:space="preserve"> 587/2022</w:t>
      </w:r>
    </w:p>
    <w:p w14:paraId="08673586" w14:textId="77777777" w:rsidR="00B76DB2" w:rsidRPr="0070165E" w:rsidRDefault="00B76DB2" w:rsidP="00B76DB2">
      <w:pPr>
        <w:tabs>
          <w:tab w:val="left" w:pos="4678"/>
        </w:tabs>
        <w:ind w:left="10" w:right="62" w:hanging="10"/>
        <w:jc w:val="center"/>
        <w:rPr>
          <w:rFonts w:ascii="Arial" w:eastAsia="Arial" w:hAnsi="Arial" w:cs="Arial"/>
          <w:b/>
          <w:lang w:val="en-US"/>
        </w:rPr>
      </w:pPr>
      <w:proofErr w:type="spellStart"/>
      <w:r w:rsidRPr="0070165E">
        <w:rPr>
          <w:rFonts w:ascii="Arial" w:eastAsia="Arial" w:hAnsi="Arial" w:cs="Arial"/>
          <w:b/>
          <w:lang w:val="en-US"/>
        </w:rPr>
        <w:t>Publicado</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en</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el</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Diario</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Oficial</w:t>
      </w:r>
      <w:proofErr w:type="spellEnd"/>
      <w:r w:rsidRPr="0070165E">
        <w:rPr>
          <w:rFonts w:ascii="Arial" w:eastAsia="Arial" w:hAnsi="Arial" w:cs="Arial"/>
          <w:b/>
          <w:lang w:val="en-US"/>
        </w:rPr>
        <w:t xml:space="preserve"> del </w:t>
      </w:r>
      <w:proofErr w:type="spellStart"/>
      <w:r w:rsidRPr="0070165E">
        <w:rPr>
          <w:rFonts w:ascii="Arial" w:eastAsia="Arial" w:hAnsi="Arial" w:cs="Arial"/>
          <w:b/>
          <w:lang w:val="en-US"/>
        </w:rPr>
        <w:t>Gobierno</w:t>
      </w:r>
      <w:proofErr w:type="spellEnd"/>
      <w:r w:rsidRPr="0070165E">
        <w:rPr>
          <w:rFonts w:ascii="Arial" w:eastAsia="Arial" w:hAnsi="Arial" w:cs="Arial"/>
          <w:b/>
          <w:lang w:val="en-US"/>
        </w:rPr>
        <w:t xml:space="preserve"> del Estado </w:t>
      </w:r>
    </w:p>
    <w:p w14:paraId="7A7CF838" w14:textId="77777777" w:rsidR="00B76DB2" w:rsidRPr="0070165E" w:rsidRDefault="00B76DB2" w:rsidP="00B76DB2">
      <w:pPr>
        <w:tabs>
          <w:tab w:val="left" w:pos="4678"/>
        </w:tabs>
        <w:ind w:left="10" w:right="62" w:hanging="10"/>
        <w:jc w:val="center"/>
        <w:rPr>
          <w:rFonts w:ascii="Arial" w:eastAsia="Arial" w:hAnsi="Arial" w:cs="Arial"/>
          <w:b/>
          <w:lang w:val="en-US"/>
        </w:rPr>
      </w:pPr>
      <w:proofErr w:type="spellStart"/>
      <w:r w:rsidRPr="0070165E">
        <w:rPr>
          <w:rFonts w:ascii="Arial" w:eastAsia="Arial" w:hAnsi="Arial" w:cs="Arial"/>
          <w:b/>
          <w:lang w:val="en-US"/>
        </w:rPr>
        <w:t>el</w:t>
      </w:r>
      <w:proofErr w:type="spellEnd"/>
      <w:r w:rsidRPr="0070165E">
        <w:rPr>
          <w:rFonts w:ascii="Arial" w:eastAsia="Arial" w:hAnsi="Arial" w:cs="Arial"/>
          <w:b/>
          <w:lang w:val="en-US"/>
        </w:rPr>
        <w:t xml:space="preserve"> 30 de </w:t>
      </w:r>
      <w:proofErr w:type="spellStart"/>
      <w:r w:rsidRPr="0070165E">
        <w:rPr>
          <w:rFonts w:ascii="Arial" w:eastAsia="Arial" w:hAnsi="Arial" w:cs="Arial"/>
          <w:b/>
          <w:lang w:val="en-US"/>
        </w:rPr>
        <w:t>diciembre</w:t>
      </w:r>
      <w:proofErr w:type="spellEnd"/>
      <w:r w:rsidRPr="0070165E">
        <w:rPr>
          <w:rFonts w:ascii="Arial" w:eastAsia="Arial" w:hAnsi="Arial" w:cs="Arial"/>
          <w:b/>
          <w:lang w:val="en-US"/>
        </w:rPr>
        <w:t xml:space="preserve"> 2022</w:t>
      </w:r>
    </w:p>
    <w:p w14:paraId="274B726F" w14:textId="77777777" w:rsidR="00B76DB2" w:rsidRPr="0070165E" w:rsidRDefault="00B76DB2" w:rsidP="00B76DB2">
      <w:pPr>
        <w:tabs>
          <w:tab w:val="left" w:pos="4678"/>
        </w:tabs>
        <w:ind w:left="10" w:right="62" w:hanging="10"/>
        <w:jc w:val="center"/>
        <w:rPr>
          <w:rFonts w:ascii="Arial" w:eastAsia="Arial" w:hAnsi="Arial" w:cs="Arial"/>
          <w:b/>
          <w:lang w:val="en-US"/>
        </w:rPr>
      </w:pPr>
    </w:p>
    <w:p w14:paraId="1471C9FE" w14:textId="77777777" w:rsidR="00B76DB2" w:rsidRPr="0070165E" w:rsidRDefault="00B76DB2" w:rsidP="00B76DB2">
      <w:pPr>
        <w:tabs>
          <w:tab w:val="left" w:pos="4678"/>
        </w:tabs>
        <w:ind w:left="10" w:right="62" w:hanging="10"/>
        <w:jc w:val="both"/>
        <w:rPr>
          <w:rFonts w:ascii="Arial" w:eastAsia="Arial" w:hAnsi="Arial" w:cs="Arial"/>
          <w:b/>
          <w:lang w:val="en-US"/>
        </w:rPr>
      </w:pPr>
      <w:r w:rsidRPr="0070165E">
        <w:rPr>
          <w:rFonts w:ascii="Arial" w:eastAsia="Arial" w:hAnsi="Arial" w:cs="Arial"/>
          <w:b/>
          <w:lang w:val="en-US"/>
        </w:rPr>
        <w:t xml:space="preserve">Por </w:t>
      </w:r>
      <w:proofErr w:type="spellStart"/>
      <w:r w:rsidRPr="0070165E">
        <w:rPr>
          <w:rFonts w:ascii="Arial" w:eastAsia="Arial" w:hAnsi="Arial" w:cs="Arial"/>
          <w:b/>
          <w:lang w:val="en-US"/>
        </w:rPr>
        <w:t>el</w:t>
      </w:r>
      <w:proofErr w:type="spellEnd"/>
      <w:r w:rsidRPr="0070165E">
        <w:rPr>
          <w:rFonts w:ascii="Arial" w:eastAsia="Arial" w:hAnsi="Arial" w:cs="Arial"/>
          <w:b/>
          <w:lang w:val="en-US"/>
        </w:rPr>
        <w:t xml:space="preserve"> que se </w:t>
      </w:r>
      <w:proofErr w:type="spellStart"/>
      <w:r w:rsidRPr="0070165E">
        <w:rPr>
          <w:rFonts w:ascii="Arial" w:eastAsia="Arial" w:hAnsi="Arial" w:cs="Arial"/>
          <w:b/>
          <w:lang w:val="en-US"/>
        </w:rPr>
        <w:t>expiden</w:t>
      </w:r>
      <w:proofErr w:type="spellEnd"/>
      <w:r w:rsidRPr="0070165E">
        <w:rPr>
          <w:rFonts w:ascii="Arial" w:eastAsia="Arial" w:hAnsi="Arial" w:cs="Arial"/>
          <w:b/>
          <w:lang w:val="en-US"/>
        </w:rPr>
        <w:t xml:space="preserve"> las </w:t>
      </w:r>
      <w:proofErr w:type="spellStart"/>
      <w:r w:rsidRPr="0070165E">
        <w:rPr>
          <w:rFonts w:ascii="Arial" w:eastAsia="Arial" w:hAnsi="Arial" w:cs="Arial"/>
          <w:b/>
          <w:lang w:val="en-US"/>
        </w:rPr>
        <w:t>leyes</w:t>
      </w:r>
      <w:proofErr w:type="spellEnd"/>
      <w:r w:rsidRPr="0070165E">
        <w:rPr>
          <w:rFonts w:ascii="Arial" w:eastAsia="Arial" w:hAnsi="Arial" w:cs="Arial"/>
          <w:b/>
          <w:lang w:val="en-US"/>
        </w:rPr>
        <w:t xml:space="preserve"> de hacienda de </w:t>
      </w:r>
      <w:proofErr w:type="spellStart"/>
      <w:r w:rsidRPr="0070165E">
        <w:rPr>
          <w:rFonts w:ascii="Arial" w:eastAsia="Arial" w:hAnsi="Arial" w:cs="Arial"/>
          <w:b/>
          <w:lang w:val="en-US"/>
        </w:rPr>
        <w:t>los</w:t>
      </w:r>
      <w:proofErr w:type="spellEnd"/>
      <w:r w:rsidRPr="0070165E">
        <w:rPr>
          <w:rFonts w:ascii="Arial" w:eastAsia="Arial" w:hAnsi="Arial" w:cs="Arial"/>
          <w:b/>
          <w:lang w:val="en-US"/>
        </w:rPr>
        <w:t xml:space="preserve"> municipios de </w:t>
      </w:r>
      <w:proofErr w:type="spellStart"/>
      <w:r w:rsidRPr="0070165E">
        <w:rPr>
          <w:rFonts w:ascii="Arial" w:eastAsia="Arial" w:hAnsi="Arial" w:cs="Arial"/>
          <w:b/>
          <w:lang w:val="en-US"/>
        </w:rPr>
        <w:t>Cantamayec</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Conkal</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Cuncunul</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Chankom</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Chumayel</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Hocabá</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Hunucmá</w:t>
      </w:r>
      <w:proofErr w:type="spellEnd"/>
      <w:r w:rsidRPr="0070165E">
        <w:rPr>
          <w:rFonts w:ascii="Arial" w:eastAsia="Arial" w:hAnsi="Arial" w:cs="Arial"/>
          <w:b/>
          <w:lang w:val="en-US"/>
        </w:rPr>
        <w:t xml:space="preserve">, Ixil, </w:t>
      </w:r>
      <w:proofErr w:type="spellStart"/>
      <w:r w:rsidRPr="0070165E">
        <w:rPr>
          <w:rFonts w:ascii="Arial" w:eastAsia="Arial" w:hAnsi="Arial" w:cs="Arial"/>
          <w:b/>
          <w:lang w:val="en-US"/>
        </w:rPr>
        <w:t>Oxkutzcab</w:t>
      </w:r>
      <w:proofErr w:type="spellEnd"/>
      <w:r w:rsidRPr="0070165E">
        <w:rPr>
          <w:rFonts w:ascii="Arial" w:eastAsia="Arial" w:hAnsi="Arial" w:cs="Arial"/>
          <w:b/>
          <w:lang w:val="en-US"/>
        </w:rPr>
        <w:t xml:space="preserve"> y </w:t>
      </w:r>
      <w:proofErr w:type="spellStart"/>
      <w:r w:rsidRPr="0070165E">
        <w:rPr>
          <w:rFonts w:ascii="Arial" w:eastAsia="Arial" w:hAnsi="Arial" w:cs="Arial"/>
          <w:b/>
          <w:lang w:val="en-US"/>
        </w:rPr>
        <w:t>Ucú</w:t>
      </w:r>
      <w:proofErr w:type="spellEnd"/>
      <w:r w:rsidRPr="0070165E">
        <w:rPr>
          <w:rFonts w:ascii="Arial" w:eastAsia="Arial" w:hAnsi="Arial" w:cs="Arial"/>
          <w:b/>
          <w:lang w:val="en-US"/>
        </w:rPr>
        <w:t xml:space="preserve">, </w:t>
      </w:r>
      <w:proofErr w:type="spellStart"/>
      <w:r w:rsidRPr="0070165E">
        <w:rPr>
          <w:rFonts w:ascii="Arial" w:eastAsia="Arial" w:hAnsi="Arial" w:cs="Arial"/>
          <w:b/>
          <w:lang w:val="en-US"/>
        </w:rPr>
        <w:t>todas</w:t>
      </w:r>
      <w:proofErr w:type="spellEnd"/>
      <w:r w:rsidRPr="0070165E">
        <w:rPr>
          <w:rFonts w:ascii="Arial" w:eastAsia="Arial" w:hAnsi="Arial" w:cs="Arial"/>
          <w:b/>
          <w:lang w:val="en-US"/>
        </w:rPr>
        <w:t xml:space="preserve"> del </w:t>
      </w:r>
      <w:proofErr w:type="spellStart"/>
      <w:r w:rsidRPr="0070165E">
        <w:rPr>
          <w:rFonts w:ascii="Arial" w:eastAsia="Arial" w:hAnsi="Arial" w:cs="Arial"/>
          <w:b/>
          <w:lang w:val="en-US"/>
        </w:rPr>
        <w:t>estado</w:t>
      </w:r>
      <w:proofErr w:type="spellEnd"/>
      <w:r w:rsidRPr="0070165E">
        <w:rPr>
          <w:rFonts w:ascii="Arial" w:eastAsia="Arial" w:hAnsi="Arial" w:cs="Arial"/>
          <w:b/>
          <w:lang w:val="en-US"/>
        </w:rPr>
        <w:t xml:space="preserve"> de Yucatán</w:t>
      </w:r>
    </w:p>
    <w:p w14:paraId="6C5EDB8E" w14:textId="77777777" w:rsidR="00B76DB2" w:rsidRPr="0070165E" w:rsidRDefault="00B76DB2" w:rsidP="00B76DB2">
      <w:pPr>
        <w:tabs>
          <w:tab w:val="left" w:pos="4678"/>
        </w:tabs>
        <w:ind w:left="10" w:right="62" w:hanging="10"/>
        <w:jc w:val="both"/>
        <w:rPr>
          <w:rFonts w:ascii="Arial" w:eastAsia="Arial" w:hAnsi="Arial" w:cs="Arial"/>
          <w:b/>
          <w:sz w:val="24"/>
          <w:szCs w:val="24"/>
          <w:lang w:val="en-US" w:eastAsia="es-ES"/>
        </w:rPr>
      </w:pPr>
    </w:p>
    <w:p w14:paraId="0E19BEF7" w14:textId="77777777" w:rsidR="00B76DB2" w:rsidRPr="0070165E" w:rsidRDefault="00B76DB2" w:rsidP="00B76DB2">
      <w:pPr>
        <w:tabs>
          <w:tab w:val="left" w:pos="4678"/>
        </w:tabs>
        <w:ind w:left="10" w:right="62" w:hanging="10"/>
        <w:jc w:val="both"/>
        <w:rPr>
          <w:rFonts w:ascii="Arial" w:eastAsia="Arial" w:hAnsi="Arial" w:cs="Arial"/>
          <w:b/>
          <w:sz w:val="24"/>
          <w:szCs w:val="24"/>
          <w:lang w:eastAsia="es-ES"/>
        </w:rPr>
      </w:pPr>
      <w:r w:rsidRPr="0070165E">
        <w:rPr>
          <w:rFonts w:ascii="Arial" w:eastAsia="Arial" w:hAnsi="Arial" w:cs="Arial"/>
          <w:b/>
          <w:sz w:val="24"/>
          <w:szCs w:val="24"/>
          <w:lang w:val="en-US" w:eastAsia="es-ES"/>
        </w:rPr>
        <w:t xml:space="preserve">Mauricio Vila Dosal, </w:t>
      </w:r>
      <w:proofErr w:type="spellStart"/>
      <w:r w:rsidRPr="0070165E">
        <w:rPr>
          <w:rFonts w:ascii="Arial" w:eastAsia="Arial" w:hAnsi="Arial" w:cs="Arial"/>
          <w:b/>
          <w:sz w:val="24"/>
          <w:szCs w:val="24"/>
          <w:lang w:val="en-US" w:eastAsia="es-ES"/>
        </w:rPr>
        <w:t>gobernador</w:t>
      </w:r>
      <w:proofErr w:type="spellEnd"/>
      <w:r w:rsidRPr="0070165E">
        <w:rPr>
          <w:rFonts w:ascii="Arial" w:eastAsia="Arial" w:hAnsi="Arial" w:cs="Arial"/>
          <w:b/>
          <w:sz w:val="24"/>
          <w:szCs w:val="24"/>
          <w:lang w:val="en-US" w:eastAsia="es-ES"/>
        </w:rPr>
        <w:t xml:space="preserve"> del </w:t>
      </w:r>
      <w:proofErr w:type="spellStart"/>
      <w:r w:rsidRPr="0070165E">
        <w:rPr>
          <w:rFonts w:ascii="Arial" w:eastAsia="Arial" w:hAnsi="Arial" w:cs="Arial"/>
          <w:b/>
          <w:sz w:val="24"/>
          <w:szCs w:val="24"/>
          <w:lang w:val="en-US" w:eastAsia="es-ES"/>
        </w:rPr>
        <w:t>estado</w:t>
      </w:r>
      <w:proofErr w:type="spellEnd"/>
      <w:r w:rsidRPr="0070165E">
        <w:rPr>
          <w:rFonts w:ascii="Arial" w:eastAsia="Arial" w:hAnsi="Arial" w:cs="Arial"/>
          <w:b/>
          <w:sz w:val="24"/>
          <w:szCs w:val="24"/>
          <w:lang w:val="en-US" w:eastAsia="es-ES"/>
        </w:rPr>
        <w:t xml:space="preserve"> de Yucatán, con </w:t>
      </w:r>
      <w:proofErr w:type="spellStart"/>
      <w:r w:rsidRPr="0070165E">
        <w:rPr>
          <w:rFonts w:ascii="Arial" w:eastAsia="Arial" w:hAnsi="Arial" w:cs="Arial"/>
          <w:b/>
          <w:sz w:val="24"/>
          <w:szCs w:val="24"/>
          <w:lang w:val="en-US" w:eastAsia="es-ES"/>
        </w:rPr>
        <w:t>fundamento</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en</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los</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artículos</w:t>
      </w:r>
      <w:proofErr w:type="spellEnd"/>
      <w:r w:rsidRPr="0070165E">
        <w:rPr>
          <w:rFonts w:ascii="Arial" w:eastAsia="Arial" w:hAnsi="Arial" w:cs="Arial"/>
          <w:b/>
          <w:sz w:val="24"/>
          <w:szCs w:val="24"/>
          <w:lang w:val="en-US" w:eastAsia="es-ES"/>
        </w:rPr>
        <w:t xml:space="preserve"> 38, 55, </w:t>
      </w:r>
      <w:proofErr w:type="spellStart"/>
      <w:r w:rsidRPr="0070165E">
        <w:rPr>
          <w:rFonts w:ascii="Arial" w:eastAsia="Arial" w:hAnsi="Arial" w:cs="Arial"/>
          <w:b/>
          <w:sz w:val="24"/>
          <w:szCs w:val="24"/>
          <w:lang w:val="en-US" w:eastAsia="es-ES"/>
        </w:rPr>
        <w:t>fracción</w:t>
      </w:r>
      <w:proofErr w:type="spellEnd"/>
      <w:r w:rsidRPr="0070165E">
        <w:rPr>
          <w:rFonts w:ascii="Arial" w:eastAsia="Arial" w:hAnsi="Arial" w:cs="Arial"/>
          <w:b/>
          <w:sz w:val="24"/>
          <w:szCs w:val="24"/>
          <w:lang w:val="en-US" w:eastAsia="es-ES"/>
        </w:rPr>
        <w:t xml:space="preserve"> II, y 60 de la </w:t>
      </w:r>
      <w:proofErr w:type="spellStart"/>
      <w:r w:rsidRPr="0070165E">
        <w:rPr>
          <w:rFonts w:ascii="Arial" w:eastAsia="Arial" w:hAnsi="Arial" w:cs="Arial"/>
          <w:b/>
          <w:sz w:val="24"/>
          <w:szCs w:val="24"/>
          <w:lang w:val="en-US" w:eastAsia="es-ES"/>
        </w:rPr>
        <w:t>Constitución</w:t>
      </w:r>
      <w:proofErr w:type="spellEnd"/>
      <w:r w:rsidRPr="0070165E">
        <w:rPr>
          <w:rFonts w:ascii="Arial" w:eastAsia="Arial" w:hAnsi="Arial" w:cs="Arial"/>
          <w:b/>
          <w:sz w:val="24"/>
          <w:szCs w:val="24"/>
          <w:lang w:val="en-US" w:eastAsia="es-ES"/>
        </w:rPr>
        <w:t xml:space="preserve"> Política del Estado de Yucatán; y 14, </w:t>
      </w:r>
      <w:proofErr w:type="spellStart"/>
      <w:r w:rsidRPr="0070165E">
        <w:rPr>
          <w:rFonts w:ascii="Arial" w:eastAsia="Arial" w:hAnsi="Arial" w:cs="Arial"/>
          <w:b/>
          <w:sz w:val="24"/>
          <w:szCs w:val="24"/>
          <w:lang w:val="en-US" w:eastAsia="es-ES"/>
        </w:rPr>
        <w:t>fracciones</w:t>
      </w:r>
      <w:proofErr w:type="spellEnd"/>
      <w:r w:rsidRPr="0070165E">
        <w:rPr>
          <w:rFonts w:ascii="Arial" w:eastAsia="Arial" w:hAnsi="Arial" w:cs="Arial"/>
          <w:b/>
          <w:sz w:val="24"/>
          <w:szCs w:val="24"/>
          <w:lang w:val="en-US" w:eastAsia="es-ES"/>
        </w:rPr>
        <w:t xml:space="preserve"> VII y IX, del Código de la </w:t>
      </w:r>
      <w:proofErr w:type="spellStart"/>
      <w:r w:rsidRPr="0070165E">
        <w:rPr>
          <w:rFonts w:ascii="Arial" w:eastAsia="Arial" w:hAnsi="Arial" w:cs="Arial"/>
          <w:b/>
          <w:sz w:val="24"/>
          <w:szCs w:val="24"/>
          <w:lang w:val="en-US" w:eastAsia="es-ES"/>
        </w:rPr>
        <w:t>Administración</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Pública</w:t>
      </w:r>
      <w:proofErr w:type="spellEnd"/>
      <w:r w:rsidRPr="0070165E">
        <w:rPr>
          <w:rFonts w:ascii="Arial" w:eastAsia="Arial" w:hAnsi="Arial" w:cs="Arial"/>
          <w:b/>
          <w:sz w:val="24"/>
          <w:szCs w:val="24"/>
          <w:lang w:val="en-US" w:eastAsia="es-ES"/>
        </w:rPr>
        <w:t xml:space="preserve"> de Yucatán, a sus </w:t>
      </w:r>
      <w:proofErr w:type="spellStart"/>
      <w:r w:rsidRPr="0070165E">
        <w:rPr>
          <w:rFonts w:ascii="Arial" w:eastAsia="Arial" w:hAnsi="Arial" w:cs="Arial"/>
          <w:b/>
          <w:sz w:val="24"/>
          <w:szCs w:val="24"/>
          <w:lang w:val="en-US" w:eastAsia="es-ES"/>
        </w:rPr>
        <w:t>habitantes</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hago</w:t>
      </w:r>
      <w:proofErr w:type="spellEnd"/>
      <w:r w:rsidRPr="0070165E">
        <w:rPr>
          <w:rFonts w:ascii="Arial" w:eastAsia="Arial" w:hAnsi="Arial" w:cs="Arial"/>
          <w:b/>
          <w:sz w:val="24"/>
          <w:szCs w:val="24"/>
          <w:lang w:val="en-US" w:eastAsia="es-ES"/>
        </w:rPr>
        <w:t xml:space="preserve"> saber, que el H. Congreso del Estado de Yucatán se ha </w:t>
      </w:r>
      <w:proofErr w:type="spellStart"/>
      <w:r w:rsidRPr="0070165E">
        <w:rPr>
          <w:rFonts w:ascii="Arial" w:eastAsia="Arial" w:hAnsi="Arial" w:cs="Arial"/>
          <w:b/>
          <w:sz w:val="24"/>
          <w:szCs w:val="24"/>
          <w:lang w:val="en-US" w:eastAsia="es-ES"/>
        </w:rPr>
        <w:t>servido</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dirigirme</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el</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siguiente</w:t>
      </w:r>
      <w:proofErr w:type="spellEnd"/>
      <w:r w:rsidRPr="0070165E">
        <w:rPr>
          <w:rFonts w:ascii="Arial" w:eastAsia="Arial" w:hAnsi="Arial" w:cs="Arial"/>
          <w:b/>
          <w:sz w:val="24"/>
          <w:szCs w:val="24"/>
          <w:lang w:val="en-US" w:eastAsia="es-ES"/>
        </w:rPr>
        <w:t xml:space="preserve"> </w:t>
      </w:r>
      <w:proofErr w:type="spellStart"/>
      <w:r w:rsidRPr="0070165E">
        <w:rPr>
          <w:rFonts w:ascii="Arial" w:eastAsia="Arial" w:hAnsi="Arial" w:cs="Arial"/>
          <w:b/>
          <w:sz w:val="24"/>
          <w:szCs w:val="24"/>
          <w:lang w:val="en-US" w:eastAsia="es-ES"/>
        </w:rPr>
        <w:t>decreto</w:t>
      </w:r>
      <w:proofErr w:type="spellEnd"/>
      <w:r w:rsidRPr="0070165E">
        <w:rPr>
          <w:rFonts w:ascii="Arial" w:eastAsia="Arial" w:hAnsi="Arial" w:cs="Arial"/>
          <w:b/>
          <w:sz w:val="24"/>
          <w:szCs w:val="24"/>
          <w:lang w:val="en-US" w:eastAsia="es-ES"/>
        </w:rPr>
        <w:t>:</w:t>
      </w:r>
    </w:p>
    <w:p w14:paraId="0CBFBE42" w14:textId="77777777" w:rsidR="00B76DB2" w:rsidRPr="0070165E" w:rsidRDefault="00B76DB2" w:rsidP="00B76DB2">
      <w:pPr>
        <w:tabs>
          <w:tab w:val="left" w:pos="4678"/>
        </w:tabs>
        <w:ind w:left="10" w:right="62" w:hanging="10"/>
        <w:jc w:val="both"/>
        <w:rPr>
          <w:rFonts w:ascii="Arial" w:eastAsia="Arial" w:hAnsi="Arial" w:cs="Arial"/>
          <w:b/>
          <w:sz w:val="24"/>
          <w:szCs w:val="24"/>
          <w:lang w:eastAsia="es-ES"/>
        </w:rPr>
      </w:pPr>
    </w:p>
    <w:p w14:paraId="32F2AA1E" w14:textId="77777777" w:rsidR="00B76DB2" w:rsidRPr="0070165E" w:rsidRDefault="00B76DB2" w:rsidP="00B76DB2">
      <w:pPr>
        <w:tabs>
          <w:tab w:val="left" w:pos="4678"/>
        </w:tabs>
        <w:ind w:left="10" w:right="62" w:hanging="10"/>
        <w:jc w:val="both"/>
        <w:rPr>
          <w:rFonts w:ascii="Arial" w:eastAsia="Arial" w:hAnsi="Arial" w:cs="Arial"/>
          <w:b/>
          <w:sz w:val="24"/>
          <w:szCs w:val="24"/>
          <w:lang w:eastAsia="es-ES"/>
        </w:rPr>
      </w:pPr>
      <w:r w:rsidRPr="0070165E">
        <w:rPr>
          <w:rFonts w:ascii="Arial" w:eastAsia="Arial" w:hAnsi="Arial" w:cs="Arial"/>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27506F5"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p>
    <w:p w14:paraId="7E98B878" w14:textId="77777777" w:rsidR="00B76DB2" w:rsidRPr="0070165E" w:rsidRDefault="00B76DB2" w:rsidP="00B76DB2">
      <w:pPr>
        <w:tabs>
          <w:tab w:val="left" w:pos="8222"/>
        </w:tabs>
        <w:suppressAutoHyphens/>
        <w:spacing w:line="360" w:lineRule="auto"/>
        <w:jc w:val="center"/>
        <w:rPr>
          <w:rFonts w:ascii="Arial" w:eastAsia="Times New Roman" w:hAnsi="Arial" w:cs="Arial"/>
          <w:b/>
          <w:sz w:val="24"/>
          <w:szCs w:val="24"/>
          <w:lang w:eastAsia="ar-SA"/>
        </w:rPr>
      </w:pPr>
      <w:r w:rsidRPr="0070165E">
        <w:rPr>
          <w:rFonts w:ascii="Arial" w:eastAsia="Times New Roman" w:hAnsi="Arial" w:cs="Arial"/>
          <w:b/>
          <w:sz w:val="24"/>
          <w:szCs w:val="24"/>
          <w:lang w:eastAsia="ar-SA"/>
        </w:rPr>
        <w:t xml:space="preserve">E X P O S I C I </w:t>
      </w:r>
      <w:proofErr w:type="spellStart"/>
      <w:r w:rsidRPr="0070165E">
        <w:rPr>
          <w:rFonts w:ascii="Arial" w:eastAsia="Times New Roman" w:hAnsi="Arial" w:cs="Arial"/>
          <w:b/>
          <w:sz w:val="24"/>
          <w:szCs w:val="24"/>
          <w:lang w:eastAsia="ar-SA"/>
        </w:rPr>
        <w:t>Ó</w:t>
      </w:r>
      <w:proofErr w:type="spellEnd"/>
      <w:r w:rsidRPr="0070165E">
        <w:rPr>
          <w:rFonts w:ascii="Arial" w:eastAsia="Times New Roman" w:hAnsi="Arial" w:cs="Arial"/>
          <w:b/>
          <w:sz w:val="24"/>
          <w:szCs w:val="24"/>
          <w:lang w:eastAsia="ar-SA"/>
        </w:rPr>
        <w:t xml:space="preserve"> N    D E    M O T I V O S</w:t>
      </w:r>
    </w:p>
    <w:p w14:paraId="43E9E122" w14:textId="77777777" w:rsidR="00B76DB2" w:rsidRPr="0070165E" w:rsidRDefault="00B76DB2" w:rsidP="00B76DB2">
      <w:pPr>
        <w:spacing w:line="360" w:lineRule="auto"/>
        <w:ind w:firstLine="708"/>
        <w:jc w:val="both"/>
        <w:rPr>
          <w:rFonts w:ascii="Arial" w:eastAsia="Times New Roman" w:hAnsi="Arial" w:cs="Arial"/>
          <w:b/>
          <w:iCs/>
          <w:sz w:val="24"/>
          <w:szCs w:val="24"/>
          <w:lang w:eastAsia="es-ES"/>
        </w:rPr>
      </w:pPr>
    </w:p>
    <w:p w14:paraId="7E6EB3D5" w14:textId="77777777" w:rsidR="00B76DB2" w:rsidRPr="0070165E" w:rsidRDefault="00B76DB2" w:rsidP="00B76DB2">
      <w:pPr>
        <w:spacing w:line="360" w:lineRule="auto"/>
        <w:jc w:val="both"/>
        <w:rPr>
          <w:rFonts w:ascii="Arial" w:eastAsia="Times New Roman" w:hAnsi="Arial" w:cs="Arial"/>
          <w:iCs/>
          <w:sz w:val="24"/>
          <w:szCs w:val="24"/>
          <w:lang w:eastAsia="es-ES"/>
        </w:rPr>
      </w:pPr>
      <w:r w:rsidRPr="0070165E">
        <w:rPr>
          <w:rFonts w:ascii="Arial" w:eastAsia="Times New Roman" w:hAnsi="Arial" w:cs="Arial"/>
          <w:b/>
          <w:iCs/>
          <w:sz w:val="24"/>
          <w:szCs w:val="24"/>
          <w:lang w:eastAsia="es-ES"/>
        </w:rPr>
        <w:t xml:space="preserve">PRIMERA. </w:t>
      </w:r>
      <w:r w:rsidRPr="0070165E">
        <w:rPr>
          <w:rFonts w:ascii="Arial" w:eastAsia="Times New Roman" w:hAnsi="Arial" w:cs="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70165E">
        <w:rPr>
          <w:rFonts w:ascii="Arial" w:eastAsia="Times New Roman" w:hAnsi="Arial" w:cs="Arial"/>
          <w:sz w:val="24"/>
          <w:szCs w:val="24"/>
          <w:lang w:eastAsia="es-ES"/>
        </w:rPr>
        <w:t xml:space="preserve">, </w:t>
      </w:r>
      <w:r w:rsidRPr="0070165E">
        <w:rPr>
          <w:rFonts w:ascii="Arial" w:eastAsia="Times New Roman" w:hAnsi="Arial" w:cs="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77F5F474" w14:textId="77777777" w:rsidR="00B76DB2" w:rsidRPr="0070165E" w:rsidRDefault="00B76DB2" w:rsidP="00B76DB2">
      <w:pPr>
        <w:spacing w:line="360" w:lineRule="auto"/>
        <w:ind w:firstLine="708"/>
        <w:jc w:val="both"/>
        <w:rPr>
          <w:rFonts w:ascii="Arial" w:eastAsia="Times New Roman" w:hAnsi="Arial" w:cs="Arial"/>
          <w:iCs/>
          <w:sz w:val="24"/>
          <w:szCs w:val="24"/>
          <w:lang w:eastAsia="es-ES"/>
        </w:rPr>
      </w:pPr>
    </w:p>
    <w:p w14:paraId="31AFEC92" w14:textId="77777777" w:rsidR="00B76DB2" w:rsidRPr="0070165E" w:rsidRDefault="00B76DB2" w:rsidP="00B76DB2">
      <w:pPr>
        <w:spacing w:line="360" w:lineRule="auto"/>
        <w:ind w:firstLine="708"/>
        <w:jc w:val="both"/>
        <w:rPr>
          <w:rFonts w:ascii="Arial" w:eastAsia="Times New Roman" w:hAnsi="Arial" w:cs="Arial"/>
          <w:iCs/>
          <w:sz w:val="24"/>
          <w:szCs w:val="24"/>
          <w:lang w:eastAsia="es-ES"/>
        </w:rPr>
      </w:pPr>
      <w:r w:rsidRPr="0070165E">
        <w:rPr>
          <w:rFonts w:ascii="Arial" w:eastAsia="Times New Roman" w:hAnsi="Arial" w:cs="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0165E">
            <w:rPr>
              <w:rFonts w:ascii="Arial" w:eastAsia="Times New Roman" w:hAnsi="Arial" w:cs="Arial"/>
              <w:iCs/>
              <w:sz w:val="24"/>
              <w:szCs w:val="24"/>
              <w:lang w:eastAsia="es-ES"/>
            </w:rPr>
            <w:t>la Constitución</w:t>
          </w:r>
        </w:smartTag>
        <w:r w:rsidRPr="0070165E">
          <w:rPr>
            <w:rFonts w:ascii="Arial" w:eastAsia="Times New Roman" w:hAnsi="Arial" w:cs="Arial"/>
            <w:iCs/>
            <w:sz w:val="24"/>
            <w:szCs w:val="24"/>
            <w:lang w:eastAsia="es-ES"/>
          </w:rPr>
          <w:t xml:space="preserve"> Política</w:t>
        </w:r>
      </w:smartTag>
      <w:r w:rsidRPr="0070165E">
        <w:rPr>
          <w:rFonts w:ascii="Arial" w:eastAsia="Times New Roman" w:hAnsi="Arial" w:cs="Arial"/>
          <w:iCs/>
          <w:sz w:val="24"/>
          <w:szCs w:val="24"/>
          <w:lang w:eastAsia="es-ES"/>
        </w:rPr>
        <w:t xml:space="preserve"> de los Estados Unidos Mexicanos, en el artículo 31 que establece la obligación que tienen todos los mexicanos de </w:t>
      </w:r>
      <w:r w:rsidRPr="0070165E">
        <w:rPr>
          <w:rFonts w:ascii="Arial" w:eastAsia="Times New Roman" w:hAnsi="Arial" w:cs="Arial"/>
          <w:iCs/>
          <w:sz w:val="24"/>
          <w:szCs w:val="24"/>
          <w:lang w:eastAsia="es-ES"/>
        </w:rPr>
        <w:lastRenderedPageBreak/>
        <w:t xml:space="preserve">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45135C34" w14:textId="77777777" w:rsidR="00B76DB2" w:rsidRPr="0070165E" w:rsidRDefault="00B76DB2" w:rsidP="00B76DB2">
      <w:pPr>
        <w:spacing w:line="360" w:lineRule="auto"/>
        <w:ind w:firstLine="708"/>
        <w:jc w:val="both"/>
        <w:rPr>
          <w:rFonts w:ascii="Arial" w:eastAsia="Times New Roman" w:hAnsi="Arial" w:cs="Arial"/>
          <w:iCs/>
          <w:sz w:val="24"/>
          <w:szCs w:val="24"/>
          <w:lang w:eastAsia="es-ES"/>
        </w:rPr>
      </w:pPr>
    </w:p>
    <w:p w14:paraId="12C51574"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2DD4BF76"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p>
    <w:p w14:paraId="55C1CDCF"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07016408" w14:textId="77777777" w:rsidR="00B76DB2" w:rsidRPr="0070165E" w:rsidRDefault="00B76DB2" w:rsidP="00B76DB2">
      <w:pPr>
        <w:spacing w:line="360" w:lineRule="auto"/>
        <w:jc w:val="both"/>
        <w:rPr>
          <w:rFonts w:ascii="Arial" w:eastAsia="Times New Roman" w:hAnsi="Arial" w:cs="Arial"/>
          <w:sz w:val="24"/>
          <w:szCs w:val="24"/>
          <w:lang w:eastAsia="es-ES"/>
        </w:rPr>
      </w:pPr>
    </w:p>
    <w:p w14:paraId="5B67349C"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215A3D3C"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p>
    <w:p w14:paraId="1DEBE43E"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Que esta facultad de propuesta legislativa de los ayuntamientos, tiene un alcance superior al de fungir como simple elemento necesario para poner en </w:t>
      </w:r>
      <w:r w:rsidRPr="0070165E">
        <w:rPr>
          <w:rFonts w:ascii="Arial" w:eastAsia="Times New Roman" w:hAnsi="Arial" w:cs="Arial"/>
          <w:sz w:val="24"/>
          <w:szCs w:val="24"/>
          <w:lang w:eastAsia="es-ES"/>
        </w:rPr>
        <w:lastRenderedPageBreak/>
        <w:t>movimiento a la maquinaria legislativa, ésta propuesta tiene un rango y una visibilidad constitucional equivalente a la facultad decisoria de las legislaturas estatales.</w:t>
      </w:r>
    </w:p>
    <w:p w14:paraId="7D9FCFE6" w14:textId="77777777" w:rsidR="00B76DB2" w:rsidRPr="0070165E" w:rsidRDefault="00B76DB2" w:rsidP="00B76DB2">
      <w:pPr>
        <w:spacing w:line="360" w:lineRule="auto"/>
        <w:jc w:val="both"/>
        <w:rPr>
          <w:rFonts w:ascii="Arial" w:eastAsia="Times New Roman" w:hAnsi="Arial" w:cs="Arial"/>
          <w:sz w:val="24"/>
          <w:szCs w:val="24"/>
          <w:lang w:eastAsia="es-ES"/>
        </w:rPr>
      </w:pPr>
    </w:p>
    <w:p w14:paraId="76F79F4A"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ese orden, las legislaturas de los Estados aprueban las leyes de ingresos de los municipios y los recursos que integran sus haciendas municipales son ejercidos en forma directa por los ayuntamientos.</w:t>
      </w:r>
    </w:p>
    <w:p w14:paraId="14A6DA17" w14:textId="77777777" w:rsidR="00B76DB2" w:rsidRPr="0070165E" w:rsidRDefault="00B76DB2" w:rsidP="00B76DB2">
      <w:pPr>
        <w:spacing w:line="360" w:lineRule="auto"/>
        <w:jc w:val="both"/>
        <w:rPr>
          <w:rFonts w:ascii="Arial" w:eastAsia="Times New Roman" w:hAnsi="Arial" w:cs="Arial"/>
          <w:sz w:val="24"/>
          <w:szCs w:val="24"/>
          <w:lang w:eastAsia="es-ES"/>
        </w:rPr>
      </w:pPr>
    </w:p>
    <w:p w14:paraId="60094FBD"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044E604" w14:textId="77777777" w:rsidR="00B76DB2" w:rsidRPr="0070165E" w:rsidRDefault="00B76DB2" w:rsidP="00B76DB2">
      <w:pPr>
        <w:spacing w:line="360" w:lineRule="auto"/>
        <w:jc w:val="both"/>
        <w:rPr>
          <w:rFonts w:ascii="Arial" w:eastAsia="Times New Roman" w:hAnsi="Arial" w:cs="Arial"/>
          <w:sz w:val="24"/>
          <w:szCs w:val="24"/>
          <w:lang w:eastAsia="es-ES"/>
        </w:rPr>
      </w:pPr>
    </w:p>
    <w:p w14:paraId="4E3917EC"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w:t>
      </w:r>
      <w:r w:rsidRPr="0070165E">
        <w:rPr>
          <w:rFonts w:ascii="Arial" w:eastAsia="Times New Roman" w:hAnsi="Arial" w:cs="Arial"/>
          <w:sz w:val="24"/>
          <w:szCs w:val="24"/>
          <w:lang w:eastAsia="es-ES"/>
        </w:rPr>
        <w:lastRenderedPageBreak/>
        <w:t>ésta no contravenga algún dispositivo constitucional.</w:t>
      </w:r>
    </w:p>
    <w:p w14:paraId="7F5784DC" w14:textId="77777777" w:rsidR="00B76DB2" w:rsidRPr="0070165E" w:rsidRDefault="00B76DB2" w:rsidP="00B76DB2">
      <w:pPr>
        <w:spacing w:line="360" w:lineRule="auto"/>
        <w:jc w:val="both"/>
        <w:rPr>
          <w:rFonts w:ascii="Arial" w:eastAsia="Times New Roman" w:hAnsi="Arial" w:cs="Arial"/>
          <w:sz w:val="24"/>
          <w:szCs w:val="24"/>
          <w:lang w:eastAsia="es-ES"/>
        </w:rPr>
      </w:pPr>
    </w:p>
    <w:p w14:paraId="5B90DABD"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5F247760" w14:textId="77777777" w:rsidR="00B76DB2" w:rsidRPr="0070165E" w:rsidRDefault="00B76DB2" w:rsidP="00B76DB2">
      <w:pPr>
        <w:spacing w:line="360" w:lineRule="auto"/>
        <w:ind w:firstLine="426"/>
        <w:jc w:val="both"/>
        <w:rPr>
          <w:rFonts w:ascii="Arial" w:eastAsia="Times New Roman" w:hAnsi="Arial" w:cs="Arial"/>
          <w:iCs/>
          <w:sz w:val="24"/>
          <w:szCs w:val="24"/>
          <w:lang w:eastAsia="es-ES"/>
        </w:rPr>
      </w:pPr>
    </w:p>
    <w:p w14:paraId="15047B3D" w14:textId="77777777" w:rsidR="00B76DB2" w:rsidRPr="0070165E" w:rsidRDefault="00B76DB2" w:rsidP="00B76DB2">
      <w:pPr>
        <w:spacing w:line="360" w:lineRule="auto"/>
        <w:jc w:val="both"/>
        <w:rPr>
          <w:rFonts w:ascii="Arial" w:eastAsia="Times New Roman" w:hAnsi="Arial" w:cs="Arial"/>
          <w:iCs/>
          <w:sz w:val="24"/>
          <w:szCs w:val="24"/>
          <w:lang w:eastAsia="es-ES"/>
        </w:rPr>
      </w:pPr>
      <w:r w:rsidRPr="0070165E">
        <w:rPr>
          <w:rFonts w:ascii="Arial" w:eastAsia="Times New Roman" w:hAnsi="Arial" w:cs="Arial"/>
          <w:b/>
          <w:iCs/>
          <w:sz w:val="24"/>
          <w:szCs w:val="24"/>
          <w:lang w:eastAsia="es-ES"/>
        </w:rPr>
        <w:t xml:space="preserve">SEGUNDA. </w:t>
      </w:r>
      <w:r w:rsidRPr="0070165E">
        <w:rPr>
          <w:rFonts w:ascii="Arial" w:eastAsia="Times New Roman" w:hAnsi="Arial" w:cs="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67F89312"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p>
    <w:p w14:paraId="462F176B"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0165E">
            <w:rPr>
              <w:rFonts w:ascii="Arial" w:eastAsia="Times New Roman" w:hAnsi="Arial" w:cs="Arial"/>
              <w:sz w:val="24"/>
              <w:szCs w:val="24"/>
              <w:lang w:eastAsia="es-ES"/>
            </w:rPr>
            <w:t>la Constitución</w:t>
          </w:r>
        </w:smartTag>
        <w:r w:rsidRPr="0070165E">
          <w:rPr>
            <w:rFonts w:ascii="Arial" w:eastAsia="Times New Roman" w:hAnsi="Arial" w:cs="Arial"/>
            <w:sz w:val="24"/>
            <w:szCs w:val="24"/>
            <w:lang w:eastAsia="es-ES"/>
          </w:rPr>
          <w:t xml:space="preserve"> Política</w:t>
        </w:r>
      </w:smartTag>
      <w:r w:rsidRPr="0070165E">
        <w:rPr>
          <w:rFonts w:ascii="Arial" w:eastAsia="Times New Roman" w:hAnsi="Arial" w:cs="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17A243B5"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p>
    <w:p w14:paraId="470C3671"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Partiendo de tal premisa y atendiendo a la normatividad que da sustento a las iniciativas presentadas, en lo específico a la obligación que tienen los ciudadanos de </w:t>
      </w:r>
      <w:r w:rsidRPr="0070165E">
        <w:rPr>
          <w:rFonts w:ascii="Arial" w:eastAsia="Times New Roman" w:hAnsi="Arial" w:cs="Arial"/>
          <w:sz w:val="24"/>
          <w:szCs w:val="24"/>
          <w:lang w:eastAsia="es-ES"/>
        </w:rPr>
        <w:lastRenderedPageBreak/>
        <w:t xml:space="preserve">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3A917607"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p>
    <w:p w14:paraId="7969B05F"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66A037CD"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p>
    <w:p w14:paraId="2B89A717"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5ADBDB3F"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p>
    <w:p w14:paraId="3F76DB13"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4DBF43EA" w14:textId="77777777" w:rsidR="00B76DB2" w:rsidRDefault="00B76DB2" w:rsidP="00B76DB2">
      <w:pPr>
        <w:spacing w:line="360" w:lineRule="auto"/>
        <w:ind w:firstLine="709"/>
        <w:jc w:val="both"/>
        <w:rPr>
          <w:rFonts w:ascii="Arial" w:eastAsia="Times New Roman" w:hAnsi="Arial" w:cs="Arial"/>
          <w:sz w:val="24"/>
          <w:szCs w:val="24"/>
          <w:lang w:eastAsia="es-ES"/>
        </w:rPr>
      </w:pPr>
    </w:p>
    <w:p w14:paraId="3D9D43F2"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p>
    <w:p w14:paraId="55446FE2" w14:textId="77777777" w:rsidR="00B76DB2" w:rsidRPr="0070165E" w:rsidRDefault="00B76DB2" w:rsidP="00B76DB2">
      <w:pPr>
        <w:spacing w:line="360" w:lineRule="auto"/>
        <w:jc w:val="both"/>
        <w:rPr>
          <w:rFonts w:ascii="Arial" w:eastAsia="Times New Roman" w:hAnsi="Arial" w:cs="Arial"/>
          <w:sz w:val="24"/>
          <w:szCs w:val="24"/>
          <w:lang w:eastAsia="es-ES"/>
        </w:rPr>
      </w:pPr>
      <w:r w:rsidRPr="0070165E">
        <w:rPr>
          <w:rFonts w:ascii="Arial" w:eastAsia="Times New Roman" w:hAnsi="Arial" w:cs="Arial"/>
          <w:b/>
          <w:sz w:val="24"/>
          <w:szCs w:val="24"/>
          <w:lang w:eastAsia="es-ES"/>
        </w:rPr>
        <w:lastRenderedPageBreak/>
        <w:t xml:space="preserve">TERCERA. </w:t>
      </w:r>
      <w:r w:rsidRPr="0070165E">
        <w:rPr>
          <w:rFonts w:ascii="Arial" w:eastAsia="Times New Roman" w:hAnsi="Arial" w:cs="Arial"/>
          <w:sz w:val="24"/>
          <w:szCs w:val="24"/>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3D850A31"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p>
    <w:p w14:paraId="33E4D284"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De tal forma, podemos concluir como comisión dictaminadora que el contenido de las Leyes de Hacienda de los Municipios </w:t>
      </w:r>
      <w:r w:rsidRPr="0070165E">
        <w:rPr>
          <w:rFonts w:ascii="Arial" w:eastAsia="Times New Roman" w:hAnsi="Arial" w:cs="Arial"/>
          <w:bCs/>
          <w:sz w:val="24"/>
          <w:szCs w:val="24"/>
          <w:lang w:eastAsia="es-ES"/>
        </w:rPr>
        <w:t xml:space="preserve">de </w:t>
      </w:r>
      <w:proofErr w:type="spellStart"/>
      <w:r w:rsidRPr="0070165E">
        <w:rPr>
          <w:rFonts w:ascii="Arial" w:eastAsia="Times New Roman" w:hAnsi="Arial" w:cs="Arial"/>
          <w:bCs/>
          <w:sz w:val="24"/>
          <w:szCs w:val="24"/>
          <w:lang w:eastAsia="es-ES"/>
        </w:rPr>
        <w:t>Cantamayec</w:t>
      </w:r>
      <w:proofErr w:type="spellEnd"/>
      <w:r w:rsidRPr="0070165E">
        <w:rPr>
          <w:rFonts w:ascii="Arial" w:eastAsia="Times New Roman" w:hAnsi="Arial" w:cs="Arial"/>
          <w:bCs/>
          <w:sz w:val="24"/>
          <w:szCs w:val="24"/>
          <w:lang w:eastAsia="es-ES"/>
        </w:rPr>
        <w:t xml:space="preserve">, Conkal, </w:t>
      </w:r>
      <w:proofErr w:type="spellStart"/>
      <w:r w:rsidRPr="0070165E">
        <w:rPr>
          <w:rFonts w:ascii="Arial" w:eastAsia="Times New Roman" w:hAnsi="Arial" w:cs="Arial"/>
          <w:bCs/>
          <w:sz w:val="24"/>
          <w:szCs w:val="24"/>
          <w:lang w:eastAsia="es-ES"/>
        </w:rPr>
        <w:t>Cuncunul</w:t>
      </w:r>
      <w:proofErr w:type="spellEnd"/>
      <w:r w:rsidRPr="0070165E">
        <w:rPr>
          <w:rFonts w:ascii="Arial" w:eastAsia="Times New Roman" w:hAnsi="Arial" w:cs="Arial"/>
          <w:bCs/>
          <w:sz w:val="24"/>
          <w:szCs w:val="24"/>
          <w:lang w:eastAsia="es-ES"/>
        </w:rPr>
        <w:t xml:space="preserve">, </w:t>
      </w:r>
      <w:proofErr w:type="spellStart"/>
      <w:r w:rsidRPr="0070165E">
        <w:rPr>
          <w:rFonts w:ascii="Arial" w:eastAsia="Times New Roman" w:hAnsi="Arial" w:cs="Arial"/>
          <w:bCs/>
          <w:sz w:val="24"/>
          <w:szCs w:val="24"/>
          <w:lang w:eastAsia="es-ES"/>
        </w:rPr>
        <w:t>Chankom</w:t>
      </w:r>
      <w:proofErr w:type="spellEnd"/>
      <w:r w:rsidRPr="0070165E">
        <w:rPr>
          <w:rFonts w:ascii="Arial" w:eastAsia="Times New Roman" w:hAnsi="Arial" w:cs="Arial"/>
          <w:bCs/>
          <w:sz w:val="24"/>
          <w:szCs w:val="24"/>
          <w:lang w:eastAsia="es-ES"/>
        </w:rPr>
        <w:t xml:space="preserve">, </w:t>
      </w:r>
      <w:proofErr w:type="spellStart"/>
      <w:r w:rsidRPr="0070165E">
        <w:rPr>
          <w:rFonts w:ascii="Arial" w:eastAsia="Times New Roman" w:hAnsi="Arial" w:cs="Arial"/>
          <w:bCs/>
          <w:sz w:val="24"/>
          <w:szCs w:val="24"/>
          <w:lang w:eastAsia="es-ES"/>
        </w:rPr>
        <w:t>Chumayel</w:t>
      </w:r>
      <w:proofErr w:type="spellEnd"/>
      <w:r w:rsidRPr="0070165E">
        <w:rPr>
          <w:rFonts w:ascii="Arial" w:eastAsia="Times New Roman" w:hAnsi="Arial" w:cs="Arial"/>
          <w:bCs/>
          <w:sz w:val="24"/>
          <w:szCs w:val="24"/>
          <w:lang w:eastAsia="es-ES"/>
        </w:rPr>
        <w:t xml:space="preserve">, </w:t>
      </w:r>
      <w:proofErr w:type="spellStart"/>
      <w:r w:rsidRPr="0070165E">
        <w:rPr>
          <w:rFonts w:ascii="Arial" w:eastAsia="Times New Roman" w:hAnsi="Arial" w:cs="Arial"/>
          <w:bCs/>
          <w:sz w:val="24"/>
          <w:szCs w:val="24"/>
          <w:lang w:eastAsia="es-ES"/>
        </w:rPr>
        <w:t>Hocabá</w:t>
      </w:r>
      <w:proofErr w:type="spellEnd"/>
      <w:r w:rsidRPr="0070165E">
        <w:rPr>
          <w:rFonts w:ascii="Arial" w:eastAsia="Times New Roman" w:hAnsi="Arial" w:cs="Arial"/>
          <w:bCs/>
          <w:sz w:val="24"/>
          <w:szCs w:val="24"/>
          <w:lang w:eastAsia="es-ES"/>
        </w:rPr>
        <w:t xml:space="preserve">, Hunucmá, Ixil, Oxkutzcab y </w:t>
      </w:r>
      <w:proofErr w:type="spellStart"/>
      <w:r w:rsidRPr="0070165E">
        <w:rPr>
          <w:rFonts w:ascii="Arial" w:eastAsia="Times New Roman" w:hAnsi="Arial" w:cs="Arial"/>
          <w:bCs/>
          <w:sz w:val="24"/>
          <w:szCs w:val="24"/>
          <w:lang w:eastAsia="es-ES"/>
        </w:rPr>
        <w:t>Ucú</w:t>
      </w:r>
      <w:proofErr w:type="spellEnd"/>
      <w:r w:rsidRPr="0070165E">
        <w:rPr>
          <w:rFonts w:ascii="Times New Roman" w:eastAsia="Times New Roman" w:hAnsi="Times New Roman" w:cs="Times New Roman"/>
          <w:sz w:val="24"/>
          <w:szCs w:val="24"/>
          <w:lang w:eastAsia="es-ES"/>
        </w:rPr>
        <w:t>,</w:t>
      </w:r>
      <w:r w:rsidRPr="0070165E">
        <w:rPr>
          <w:rFonts w:ascii="Arial" w:eastAsia="Times New Roman" w:hAnsi="Arial" w:cs="Arial"/>
          <w:sz w:val="24"/>
          <w:szCs w:val="24"/>
          <w:lang w:eastAsia="es-ES"/>
        </w:rPr>
        <w:t xml:space="preserve"> cumplen con lo siguiente:</w:t>
      </w:r>
    </w:p>
    <w:p w14:paraId="6C6CEE30" w14:textId="77777777" w:rsidR="00B76DB2" w:rsidRPr="0070165E" w:rsidRDefault="00B76DB2" w:rsidP="00B76DB2">
      <w:pPr>
        <w:spacing w:line="360" w:lineRule="auto"/>
        <w:ind w:firstLine="709"/>
        <w:jc w:val="both"/>
        <w:rPr>
          <w:rFonts w:ascii="Arial" w:eastAsia="Times New Roman" w:hAnsi="Arial" w:cs="Arial"/>
          <w:sz w:val="24"/>
          <w:szCs w:val="24"/>
          <w:lang w:eastAsia="es-ES"/>
        </w:rPr>
      </w:pPr>
    </w:p>
    <w:p w14:paraId="29FA9848" w14:textId="77777777" w:rsidR="00B76DB2" w:rsidRPr="0070165E" w:rsidRDefault="00B76DB2" w:rsidP="00B76DB2">
      <w:pPr>
        <w:numPr>
          <w:ilvl w:val="0"/>
          <w:numId w:val="25"/>
        </w:numPr>
        <w:spacing w:line="360" w:lineRule="auto"/>
        <w:ind w:left="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Contemplan los elementos del tributo de cada uno de los conceptos de los ingresos del Municipio, de conformidad con la normatividad fiscal aplicable.</w:t>
      </w:r>
    </w:p>
    <w:p w14:paraId="0DB0CAEA" w14:textId="77777777" w:rsidR="00B76DB2" w:rsidRPr="0070165E" w:rsidRDefault="00B76DB2" w:rsidP="00B76DB2">
      <w:pPr>
        <w:numPr>
          <w:ilvl w:val="0"/>
          <w:numId w:val="25"/>
        </w:numPr>
        <w:spacing w:line="360" w:lineRule="auto"/>
        <w:ind w:left="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Regulan las relaciones entre autoridad y ciudadano, resultantes de la facultad recaudadora de aquella; así como la normatividad que se observará para el caso de que se incumpla con la obligación contributiva ciudadana.</w:t>
      </w:r>
    </w:p>
    <w:p w14:paraId="526534CB" w14:textId="77777777" w:rsidR="00B76DB2" w:rsidRPr="0070165E" w:rsidRDefault="00B76DB2" w:rsidP="00B76DB2">
      <w:pPr>
        <w:numPr>
          <w:ilvl w:val="0"/>
          <w:numId w:val="25"/>
        </w:numPr>
        <w:spacing w:line="360" w:lineRule="auto"/>
        <w:ind w:left="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0FA73C05"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p>
    <w:p w14:paraId="1DB6515A" w14:textId="77777777" w:rsidR="00B76DB2" w:rsidRPr="0070165E" w:rsidRDefault="00B76DB2" w:rsidP="00B76DB2">
      <w:pPr>
        <w:spacing w:line="360" w:lineRule="auto"/>
        <w:ind w:firstLine="709"/>
        <w:jc w:val="both"/>
        <w:rPr>
          <w:rFonts w:ascii="Arial" w:eastAsia="Times New Roman" w:hAnsi="Arial" w:cs="Arial"/>
          <w:bCs/>
          <w:sz w:val="24"/>
          <w:szCs w:val="24"/>
          <w:lang w:eastAsia="es-ES"/>
        </w:rPr>
      </w:pPr>
      <w:r w:rsidRPr="0070165E">
        <w:rPr>
          <w:rFonts w:ascii="Arial" w:eastAsia="Times New Roman" w:hAnsi="Arial" w:cs="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765BB2BF" w14:textId="77777777" w:rsidR="00B76DB2" w:rsidRPr="0070165E" w:rsidRDefault="00B76DB2" w:rsidP="00B76DB2">
      <w:pPr>
        <w:numPr>
          <w:ilvl w:val="0"/>
          <w:numId w:val="27"/>
        </w:numPr>
        <w:spacing w:line="360" w:lineRule="auto"/>
        <w:jc w:val="both"/>
        <w:rPr>
          <w:rFonts w:ascii="Arial" w:eastAsia="Times New Roman" w:hAnsi="Arial" w:cs="Arial"/>
          <w:bCs/>
          <w:sz w:val="24"/>
          <w:szCs w:val="24"/>
          <w:lang w:eastAsia="es-ES"/>
        </w:rPr>
      </w:pPr>
      <w:r w:rsidRPr="0070165E">
        <w:rPr>
          <w:rFonts w:ascii="Arial" w:eastAsia="Times New Roman" w:hAnsi="Arial" w:cs="Arial"/>
          <w:bCs/>
          <w:sz w:val="24"/>
          <w:szCs w:val="24"/>
          <w:lang w:eastAsia="es-ES"/>
        </w:rPr>
        <w:lastRenderedPageBreak/>
        <w:t xml:space="preserve">Las Disposiciones Generales, entre las que se encuentran el objeto de la ley. </w:t>
      </w:r>
    </w:p>
    <w:p w14:paraId="36E54D69" w14:textId="77777777" w:rsidR="00B76DB2" w:rsidRPr="0070165E" w:rsidRDefault="00B76DB2" w:rsidP="00B76DB2">
      <w:pPr>
        <w:numPr>
          <w:ilvl w:val="0"/>
          <w:numId w:val="27"/>
        </w:numPr>
        <w:spacing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Las Disposiciones Fiscales Municipales, las disposiciones de aplicación supletoria, recursos, garantías, las autoridades fiscales, las características de los ingresos y su clasificación.</w:t>
      </w:r>
    </w:p>
    <w:p w14:paraId="15D79116" w14:textId="77777777" w:rsidR="00B76DB2" w:rsidRPr="0070165E" w:rsidRDefault="00B76DB2" w:rsidP="00B76DB2">
      <w:pPr>
        <w:numPr>
          <w:ilvl w:val="0"/>
          <w:numId w:val="27"/>
        </w:numPr>
        <w:spacing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Los aspectos relativos a los créditos fiscales, los sujetos obligados, la época de pago, recargos y multas.</w:t>
      </w:r>
    </w:p>
    <w:p w14:paraId="09E5A79A" w14:textId="77777777" w:rsidR="00B76DB2" w:rsidRPr="0070165E" w:rsidRDefault="00B76DB2" w:rsidP="00B76DB2">
      <w:pPr>
        <w:numPr>
          <w:ilvl w:val="0"/>
          <w:numId w:val="27"/>
        </w:numPr>
        <w:spacing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 xml:space="preserve"> Los derechos y obligaciones de los contribuyentes.</w:t>
      </w:r>
    </w:p>
    <w:p w14:paraId="4A5B71AC" w14:textId="77777777" w:rsidR="00B76DB2" w:rsidRPr="0070165E" w:rsidRDefault="00B76DB2" w:rsidP="00B76DB2">
      <w:pPr>
        <w:numPr>
          <w:ilvl w:val="0"/>
          <w:numId w:val="27"/>
        </w:numPr>
        <w:spacing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Los impuestos, entre los que destacan el del Impuesto Predial y el Impuesto Sobre Adquisición de Inmuebles, así como el Impuesto Sobre Espectáculos y Diversiones.</w:t>
      </w:r>
    </w:p>
    <w:p w14:paraId="3124AC33" w14:textId="77777777" w:rsidR="00B76DB2" w:rsidRPr="0070165E" w:rsidRDefault="00B76DB2" w:rsidP="00B76DB2">
      <w:pPr>
        <w:numPr>
          <w:ilvl w:val="0"/>
          <w:numId w:val="27"/>
        </w:numPr>
        <w:spacing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66EEFCC3" w14:textId="77777777" w:rsidR="00B76DB2" w:rsidRPr="0070165E" w:rsidRDefault="00B76DB2" w:rsidP="00B76DB2">
      <w:pPr>
        <w:numPr>
          <w:ilvl w:val="0"/>
          <w:numId w:val="27"/>
        </w:numPr>
        <w:spacing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Las Contribuciones de mejora.</w:t>
      </w:r>
    </w:p>
    <w:p w14:paraId="7963B5AE" w14:textId="77777777" w:rsidR="00B76DB2" w:rsidRPr="0070165E" w:rsidRDefault="00B76DB2" w:rsidP="00B76DB2">
      <w:pPr>
        <w:numPr>
          <w:ilvl w:val="0"/>
          <w:numId w:val="27"/>
        </w:numPr>
        <w:spacing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Los Productos y Aprovechamientos.</w:t>
      </w:r>
    </w:p>
    <w:p w14:paraId="013DC32F" w14:textId="77777777" w:rsidR="00B76DB2" w:rsidRPr="0070165E" w:rsidRDefault="00B76DB2" w:rsidP="00B76DB2">
      <w:pPr>
        <w:numPr>
          <w:ilvl w:val="0"/>
          <w:numId w:val="27"/>
        </w:numPr>
        <w:spacing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Las Participaciones y Aportaciones.</w:t>
      </w:r>
    </w:p>
    <w:p w14:paraId="39759600" w14:textId="77777777" w:rsidR="00B76DB2" w:rsidRPr="0070165E" w:rsidRDefault="00B76DB2" w:rsidP="00B76DB2">
      <w:pPr>
        <w:numPr>
          <w:ilvl w:val="0"/>
          <w:numId w:val="27"/>
        </w:numPr>
        <w:spacing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El Procedimiento Administrativo de Ejecución aplicable, en su caso.</w:t>
      </w:r>
    </w:p>
    <w:p w14:paraId="6F08531E" w14:textId="77777777" w:rsidR="00B76DB2" w:rsidRPr="0070165E" w:rsidRDefault="00B76DB2" w:rsidP="00B76DB2">
      <w:pPr>
        <w:numPr>
          <w:ilvl w:val="0"/>
          <w:numId w:val="27"/>
        </w:numPr>
        <w:spacing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Las multas e infracciones, en su caso.</w:t>
      </w:r>
    </w:p>
    <w:p w14:paraId="2D699864" w14:textId="77777777" w:rsidR="00B76DB2" w:rsidRPr="0070165E" w:rsidRDefault="00B76DB2" w:rsidP="00B76DB2">
      <w:pPr>
        <w:numPr>
          <w:ilvl w:val="0"/>
          <w:numId w:val="27"/>
        </w:numPr>
        <w:spacing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Los ingresos extraordinarios, cuando así se ha considerado por su proponente.</w:t>
      </w:r>
    </w:p>
    <w:p w14:paraId="4707FCC9" w14:textId="77777777" w:rsidR="00B76DB2" w:rsidRPr="0070165E" w:rsidRDefault="00B76DB2" w:rsidP="00B76DB2">
      <w:pPr>
        <w:numPr>
          <w:ilvl w:val="0"/>
          <w:numId w:val="27"/>
        </w:numPr>
        <w:spacing w:line="360" w:lineRule="auto"/>
        <w:jc w:val="both"/>
        <w:rPr>
          <w:rFonts w:ascii="Arial" w:eastAsia="Times New Roman" w:hAnsi="Arial" w:cs="Arial"/>
          <w:b/>
          <w:bCs/>
          <w:sz w:val="24"/>
          <w:szCs w:val="24"/>
          <w:lang w:eastAsia="es-ES"/>
        </w:rPr>
      </w:pPr>
      <w:r w:rsidRPr="0070165E">
        <w:rPr>
          <w:rFonts w:ascii="Arial" w:eastAsia="Times New Roman" w:hAnsi="Arial" w:cs="Arial"/>
          <w:sz w:val="24"/>
          <w:szCs w:val="24"/>
          <w:lang w:eastAsia="es-ES"/>
        </w:rPr>
        <w:t>Y las demás disposiciones de carácter general, como los artículos transitorios y los recursos administrativos procedentes.</w:t>
      </w:r>
    </w:p>
    <w:p w14:paraId="1879774D" w14:textId="77777777" w:rsidR="00B76DB2" w:rsidRPr="0070165E" w:rsidRDefault="00B76DB2" w:rsidP="00B76DB2">
      <w:pPr>
        <w:spacing w:line="360" w:lineRule="auto"/>
        <w:ind w:left="283"/>
        <w:jc w:val="both"/>
        <w:rPr>
          <w:rFonts w:ascii="Arial" w:eastAsia="Times New Roman" w:hAnsi="Arial" w:cs="Arial"/>
          <w:bCs/>
          <w:sz w:val="24"/>
          <w:szCs w:val="24"/>
          <w:lang w:eastAsia="es-ES"/>
        </w:rPr>
      </w:pPr>
    </w:p>
    <w:p w14:paraId="06E27501" w14:textId="77777777" w:rsidR="00B76DB2" w:rsidRPr="0070165E" w:rsidRDefault="00B76DB2" w:rsidP="00B76DB2">
      <w:pPr>
        <w:spacing w:line="360" w:lineRule="auto"/>
        <w:ind w:left="283"/>
        <w:jc w:val="both"/>
        <w:rPr>
          <w:rFonts w:ascii="Arial" w:eastAsia="Times New Roman" w:hAnsi="Arial" w:cs="Arial"/>
          <w:sz w:val="24"/>
          <w:szCs w:val="24"/>
          <w:lang w:eastAsia="es-ES"/>
        </w:rPr>
      </w:pPr>
      <w:r w:rsidRPr="0070165E">
        <w:rPr>
          <w:rFonts w:ascii="Arial" w:eastAsia="Times New Roman" w:hAnsi="Arial" w:cs="Arial"/>
          <w:b/>
          <w:sz w:val="24"/>
          <w:szCs w:val="24"/>
          <w:lang w:eastAsia="es-ES"/>
        </w:rPr>
        <w:t xml:space="preserve">CUARTA. </w:t>
      </w:r>
      <w:r w:rsidRPr="0070165E">
        <w:rPr>
          <w:rFonts w:ascii="Arial" w:eastAsia="Times New Roman" w:hAnsi="Arial" w:cs="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38AF6B66" w14:textId="77777777" w:rsidR="00B76DB2" w:rsidRPr="0070165E" w:rsidRDefault="00B76DB2" w:rsidP="00B76DB2">
      <w:pPr>
        <w:spacing w:line="360" w:lineRule="auto"/>
        <w:ind w:left="283"/>
        <w:jc w:val="both"/>
        <w:rPr>
          <w:rFonts w:ascii="Arial" w:eastAsia="Times New Roman" w:hAnsi="Arial" w:cs="Arial"/>
          <w:sz w:val="24"/>
          <w:szCs w:val="24"/>
          <w:lang w:eastAsia="es-ES"/>
        </w:rPr>
      </w:pPr>
    </w:p>
    <w:p w14:paraId="3CB7FF32"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lastRenderedPageBreak/>
        <w:t xml:space="preserve">El tribunal en pleno abordó el hecho que el Municipio libre es la piedra angular del Estado Mexicano sobre la cual se construye la sociedad nacional, al ser la primera organización estatal en entrar en contacto con el núcleo social. </w:t>
      </w:r>
    </w:p>
    <w:p w14:paraId="79C60484"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3CA8369C"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1C43E5DA"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73D5943D"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63A4E344"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47AF9253"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358D6633"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0C968986"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2) La reforma judicial de 1994, ejercicio legislativo que, si bien dedicado a lo judicial federal, llegó a trastocar la vida jurídico institucional del Municipio, en tanto </w:t>
      </w:r>
      <w:r w:rsidRPr="0070165E">
        <w:rPr>
          <w:rFonts w:ascii="Arial" w:eastAsia="Times New Roman" w:hAnsi="Arial" w:cs="Arial"/>
          <w:sz w:val="24"/>
          <w:szCs w:val="24"/>
          <w:lang w:eastAsia="es-ES"/>
        </w:rPr>
        <w:lastRenderedPageBreak/>
        <w:t>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062688BD"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0F5870D6"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4EED81BB"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0896C16C"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1A870196"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4854978E"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70470809"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700C3F39"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Durante los años de 1997 a 1999, fueron presentándose en el seno de la Cámara de Diputados variadas iniciativas por parte de distintos grupos </w:t>
      </w:r>
      <w:r w:rsidRPr="0070165E">
        <w:rPr>
          <w:rFonts w:ascii="Arial" w:eastAsia="Times New Roman" w:hAnsi="Arial" w:cs="Arial"/>
          <w:sz w:val="24"/>
          <w:szCs w:val="24"/>
          <w:lang w:eastAsia="es-ES"/>
        </w:rPr>
        <w:lastRenderedPageBreak/>
        <w:t>parlamentarios que proponían modificaciones al artículo 115, mismas que en total sumaron nueve de ellas.</w:t>
      </w:r>
    </w:p>
    <w:p w14:paraId="20E25496"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25D3C11B"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47A3EEA4"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7706EE81"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5FF8BE67"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64AD52DA"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68506270"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p>
    <w:p w14:paraId="6EDD5C72"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1)</w:t>
      </w:r>
      <w:r w:rsidRPr="0070165E">
        <w:rPr>
          <w:rFonts w:ascii="Arial" w:eastAsia="Times New Roman" w:hAnsi="Arial" w:cs="Arial"/>
          <w:sz w:val="24"/>
          <w:szCs w:val="24"/>
          <w:lang w:eastAsia="es-ES"/>
        </w:rPr>
        <w:tab/>
        <w:t>El principio de libre disposición de la hacienda municipal, consagrado en la fracción IV del artículo 115 constitucional;</w:t>
      </w:r>
    </w:p>
    <w:p w14:paraId="3D30619F"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lastRenderedPageBreak/>
        <w:t>2)</w:t>
      </w:r>
      <w:r w:rsidRPr="0070165E">
        <w:rPr>
          <w:rFonts w:ascii="Arial" w:eastAsia="Times New Roman" w:hAnsi="Arial" w:cs="Arial"/>
          <w:sz w:val="24"/>
          <w:szCs w:val="24"/>
          <w:lang w:eastAsia="es-ES"/>
        </w:rPr>
        <w:tab/>
        <w:t>Que la Constitución estatuye que los ayuntamientos elaborarán sus propios presupuestos de egresos (fracción IV, artículo 115 constitucional);</w:t>
      </w:r>
    </w:p>
    <w:p w14:paraId="041DF34C" w14:textId="77777777" w:rsidR="00B76DB2" w:rsidRPr="0070165E" w:rsidRDefault="00B76DB2" w:rsidP="00B76DB2">
      <w:pPr>
        <w:ind w:left="283" w:firstLine="709"/>
        <w:jc w:val="both"/>
        <w:rPr>
          <w:rFonts w:ascii="Arial" w:eastAsia="Times New Roman" w:hAnsi="Arial" w:cs="Arial"/>
          <w:sz w:val="24"/>
          <w:szCs w:val="24"/>
          <w:lang w:eastAsia="es-ES"/>
        </w:rPr>
      </w:pPr>
    </w:p>
    <w:p w14:paraId="0C0B589E"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2A536D1B" w14:textId="77777777" w:rsidR="00B76DB2" w:rsidRPr="0070165E" w:rsidRDefault="00B76DB2" w:rsidP="00B76DB2">
      <w:pPr>
        <w:ind w:left="283" w:firstLine="709"/>
        <w:jc w:val="both"/>
        <w:rPr>
          <w:rFonts w:ascii="Arial" w:eastAsia="Times New Roman" w:hAnsi="Arial" w:cs="Arial"/>
          <w:sz w:val="24"/>
          <w:szCs w:val="24"/>
          <w:lang w:eastAsia="es-ES"/>
        </w:rPr>
      </w:pPr>
    </w:p>
    <w:p w14:paraId="5D8D7821" w14:textId="77777777" w:rsidR="00B76DB2" w:rsidRPr="0070165E" w:rsidRDefault="00B76DB2" w:rsidP="00B76DB2">
      <w:pPr>
        <w:spacing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1746633B" w14:textId="77777777" w:rsidR="00B76DB2" w:rsidRPr="0070165E" w:rsidRDefault="00B76DB2" w:rsidP="00B76DB2">
      <w:pPr>
        <w:ind w:firstLine="709"/>
        <w:jc w:val="both"/>
        <w:rPr>
          <w:rFonts w:ascii="Arial" w:eastAsia="Times New Roman" w:hAnsi="Arial" w:cs="Arial"/>
          <w:b/>
          <w:sz w:val="24"/>
          <w:szCs w:val="24"/>
          <w:lang w:eastAsia="es-ES"/>
        </w:rPr>
      </w:pPr>
    </w:p>
    <w:p w14:paraId="02598EBA" w14:textId="77777777" w:rsidR="00B76DB2" w:rsidRPr="0070165E" w:rsidRDefault="00B76DB2" w:rsidP="00B76DB2">
      <w:pPr>
        <w:spacing w:line="360" w:lineRule="auto"/>
        <w:jc w:val="both"/>
        <w:rPr>
          <w:rFonts w:ascii="Arial" w:eastAsia="Times New Roman" w:hAnsi="Arial" w:cs="Arial"/>
          <w:iCs/>
          <w:sz w:val="24"/>
          <w:szCs w:val="24"/>
          <w:lang w:eastAsia="es-ES"/>
        </w:rPr>
      </w:pPr>
      <w:r w:rsidRPr="0070165E">
        <w:rPr>
          <w:rFonts w:ascii="Arial" w:eastAsia="Times New Roman" w:hAnsi="Arial" w:cs="Arial"/>
          <w:b/>
          <w:sz w:val="24"/>
          <w:szCs w:val="24"/>
          <w:lang w:eastAsia="es-ES"/>
        </w:rPr>
        <w:t xml:space="preserve">QUINTA. </w:t>
      </w:r>
      <w:r w:rsidRPr="0070165E">
        <w:rPr>
          <w:rFonts w:ascii="Times New Roman" w:eastAsia="Times New Roman" w:hAnsi="Times New Roman" w:cs="Arial"/>
          <w:b/>
          <w:sz w:val="24"/>
          <w:szCs w:val="24"/>
          <w:lang w:eastAsia="es-ES"/>
        </w:rPr>
        <w:t xml:space="preserve"> </w:t>
      </w:r>
      <w:r w:rsidRPr="0070165E">
        <w:rPr>
          <w:rFonts w:ascii="Arial" w:eastAsia="Times New Roman" w:hAnsi="Arial" w:cs="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40C52334" w14:textId="77777777" w:rsidR="00B76DB2" w:rsidRPr="0070165E" w:rsidRDefault="00B76DB2" w:rsidP="00B76DB2">
      <w:pPr>
        <w:spacing w:line="360" w:lineRule="auto"/>
        <w:ind w:firstLine="709"/>
        <w:jc w:val="both"/>
        <w:rPr>
          <w:rFonts w:ascii="Arial" w:eastAsia="Times New Roman" w:hAnsi="Arial" w:cs="Arial"/>
          <w:iCs/>
          <w:sz w:val="24"/>
          <w:szCs w:val="24"/>
          <w:lang w:eastAsia="es-ES"/>
        </w:rPr>
      </w:pPr>
    </w:p>
    <w:p w14:paraId="65E44D1E" w14:textId="77777777" w:rsidR="00B76DB2" w:rsidRPr="0070165E" w:rsidRDefault="00B76DB2" w:rsidP="00B76DB2">
      <w:pPr>
        <w:adjustRightInd w:val="0"/>
        <w:spacing w:line="360" w:lineRule="auto"/>
        <w:ind w:firstLine="708"/>
        <w:jc w:val="both"/>
        <w:rPr>
          <w:rFonts w:ascii="Arial" w:eastAsia="Times New Roman" w:hAnsi="Arial" w:cs="Arial"/>
          <w:iCs/>
          <w:sz w:val="24"/>
          <w:szCs w:val="24"/>
          <w:lang w:eastAsia="es-ES"/>
        </w:rPr>
      </w:pPr>
      <w:r w:rsidRPr="0070165E">
        <w:rPr>
          <w:rFonts w:ascii="Arial" w:eastAsia="Times New Roman" w:hAnsi="Arial" w:cs="Arial"/>
          <w:sz w:val="24"/>
          <w:szCs w:val="24"/>
          <w:lang w:eastAsia="es-ES"/>
        </w:rPr>
        <w:t xml:space="preserve">De tal suerte, que como se ha referido con anterioridad, </w:t>
      </w:r>
      <w:r w:rsidRPr="0070165E">
        <w:rPr>
          <w:rFonts w:ascii="Arial" w:eastAsia="Times New Roman" w:hAnsi="Arial" w:cs="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26F76D5"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lastRenderedPageBreak/>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092E7152" w14:textId="77777777" w:rsidR="00B76DB2" w:rsidRPr="0070165E" w:rsidRDefault="00B76DB2" w:rsidP="00B76DB2">
      <w:pPr>
        <w:spacing w:line="360" w:lineRule="auto"/>
        <w:jc w:val="both"/>
        <w:rPr>
          <w:rFonts w:ascii="Arial" w:eastAsia="Times New Roman" w:hAnsi="Arial" w:cs="Arial"/>
          <w:sz w:val="24"/>
          <w:szCs w:val="24"/>
          <w:lang w:eastAsia="es-ES"/>
        </w:rPr>
      </w:pPr>
    </w:p>
    <w:p w14:paraId="55BE0326"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Entre los principios señalados en dicha controversia se destacan los siguientes: </w:t>
      </w:r>
    </w:p>
    <w:p w14:paraId="758BA7A7"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p>
    <w:p w14:paraId="09ABA0F1" w14:textId="77777777" w:rsidR="00B76DB2" w:rsidRPr="0070165E" w:rsidRDefault="00B76DB2" w:rsidP="00B76DB2">
      <w:pPr>
        <w:numPr>
          <w:ilvl w:val="0"/>
          <w:numId w:val="26"/>
        </w:numPr>
        <w:spacing w:line="360" w:lineRule="auto"/>
        <w:contextualSpacing/>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1849E6FD" w14:textId="77777777" w:rsidR="00B76DB2" w:rsidRPr="0070165E" w:rsidRDefault="00B76DB2" w:rsidP="00B76DB2">
      <w:pPr>
        <w:spacing w:line="360" w:lineRule="auto"/>
        <w:ind w:left="720"/>
        <w:contextualSpacing/>
        <w:jc w:val="both"/>
        <w:rPr>
          <w:rFonts w:ascii="Arial" w:eastAsia="Times New Roman" w:hAnsi="Arial" w:cs="Arial"/>
          <w:sz w:val="24"/>
          <w:szCs w:val="24"/>
          <w:lang w:eastAsia="es-ES"/>
        </w:rPr>
      </w:pPr>
    </w:p>
    <w:p w14:paraId="662F3C8B" w14:textId="77777777" w:rsidR="00B76DB2" w:rsidRPr="0070165E" w:rsidRDefault="00B76DB2" w:rsidP="00B76DB2">
      <w:pPr>
        <w:numPr>
          <w:ilvl w:val="0"/>
          <w:numId w:val="26"/>
        </w:numPr>
        <w:spacing w:line="360" w:lineRule="auto"/>
        <w:contextualSpacing/>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3D328906" w14:textId="77777777" w:rsidR="00B76DB2" w:rsidRPr="0070165E" w:rsidRDefault="00B76DB2" w:rsidP="00B76DB2">
      <w:pPr>
        <w:spacing w:line="360" w:lineRule="auto"/>
        <w:ind w:left="708"/>
        <w:rPr>
          <w:rFonts w:ascii="Arial" w:eastAsia="Times New Roman" w:hAnsi="Arial" w:cs="Arial"/>
          <w:sz w:val="24"/>
          <w:szCs w:val="24"/>
          <w:lang w:eastAsia="es-ES"/>
        </w:rPr>
      </w:pPr>
    </w:p>
    <w:p w14:paraId="56BF6D91" w14:textId="77777777" w:rsidR="00B76DB2" w:rsidRPr="0070165E" w:rsidRDefault="00B76DB2" w:rsidP="00B76DB2">
      <w:pPr>
        <w:numPr>
          <w:ilvl w:val="0"/>
          <w:numId w:val="26"/>
        </w:numPr>
        <w:spacing w:line="360" w:lineRule="auto"/>
        <w:contextualSpacing/>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08DB2AF9" w14:textId="77777777" w:rsidR="00B76DB2" w:rsidRPr="0070165E" w:rsidRDefault="00B76DB2" w:rsidP="00B76DB2">
      <w:pPr>
        <w:spacing w:line="360" w:lineRule="auto"/>
        <w:ind w:left="720"/>
        <w:contextualSpacing/>
        <w:jc w:val="both"/>
        <w:rPr>
          <w:rFonts w:ascii="Arial" w:eastAsia="Times New Roman" w:hAnsi="Arial" w:cs="Arial"/>
          <w:sz w:val="24"/>
          <w:szCs w:val="24"/>
          <w:lang w:eastAsia="es-ES"/>
        </w:rPr>
      </w:pPr>
    </w:p>
    <w:p w14:paraId="5B0C3705" w14:textId="77777777" w:rsidR="00B76DB2" w:rsidRPr="0070165E" w:rsidRDefault="00B76DB2" w:rsidP="00B76DB2">
      <w:pPr>
        <w:adjustRightInd w:val="0"/>
        <w:spacing w:line="360" w:lineRule="auto"/>
        <w:ind w:firstLine="708"/>
        <w:jc w:val="both"/>
        <w:rPr>
          <w:rFonts w:ascii="Arial" w:eastAsia="Times New Roman" w:hAnsi="Arial" w:cs="Arial"/>
          <w:b/>
          <w:iCs/>
          <w:sz w:val="24"/>
          <w:szCs w:val="24"/>
          <w:lang w:eastAsia="es-ES"/>
        </w:rPr>
      </w:pPr>
      <w:r w:rsidRPr="0070165E">
        <w:rPr>
          <w:rFonts w:ascii="Arial" w:eastAsia="Times New Roman" w:hAnsi="Arial" w:cs="Arial"/>
          <w:iCs/>
          <w:sz w:val="24"/>
          <w:szCs w:val="24"/>
          <w:lang w:eastAsia="es-ES"/>
        </w:rPr>
        <w:lastRenderedPageBreak/>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70165E">
        <w:rPr>
          <w:rFonts w:ascii="Arial" w:eastAsia="Times New Roman" w:hAnsi="Arial" w:cs="Arial"/>
          <w:b/>
          <w:iCs/>
          <w:sz w:val="24"/>
          <w:szCs w:val="24"/>
          <w:lang w:eastAsia="es-ES"/>
        </w:rPr>
        <w:t xml:space="preserve">. </w:t>
      </w:r>
    </w:p>
    <w:p w14:paraId="7EA7AD3A" w14:textId="77777777" w:rsidR="00B76DB2" w:rsidRPr="0070165E" w:rsidRDefault="00B76DB2" w:rsidP="00B76DB2">
      <w:pPr>
        <w:adjustRightInd w:val="0"/>
        <w:spacing w:line="360" w:lineRule="auto"/>
        <w:ind w:firstLine="708"/>
        <w:jc w:val="both"/>
        <w:rPr>
          <w:rFonts w:ascii="Arial" w:eastAsia="Times New Roman" w:hAnsi="Arial" w:cs="Arial"/>
          <w:iCs/>
          <w:sz w:val="24"/>
          <w:szCs w:val="24"/>
          <w:lang w:eastAsia="es-ES"/>
        </w:rPr>
      </w:pPr>
    </w:p>
    <w:p w14:paraId="01AD984A"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iCs/>
          <w:sz w:val="24"/>
          <w:szCs w:val="24"/>
          <w:lang w:eastAsia="es-ES"/>
        </w:rPr>
        <w:t>Asimismo,</w:t>
      </w:r>
      <w:r w:rsidRPr="0070165E">
        <w:rPr>
          <w:rFonts w:ascii="Arial" w:eastAsia="Times New Roman" w:hAnsi="Arial" w:cs="Arial"/>
          <w:b/>
          <w:iCs/>
          <w:sz w:val="24"/>
          <w:szCs w:val="24"/>
          <w:lang w:eastAsia="es-ES"/>
        </w:rPr>
        <w:t xml:space="preserve"> </w:t>
      </w:r>
      <w:r w:rsidRPr="0070165E">
        <w:rPr>
          <w:rFonts w:ascii="Arial" w:eastAsia="Times New Roman" w:hAnsi="Arial" w:cs="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7BB7F910"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p>
    <w:p w14:paraId="5BDAE522"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Refuerzan lo anterior los criterios emitidos por la Suprema Corte de Justicia de la Nación en el rubro: </w:t>
      </w:r>
      <w:r w:rsidRPr="0070165E">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70165E">
        <w:rPr>
          <w:rFonts w:ascii="Arial" w:eastAsia="Times New Roman" w:hAnsi="Arial" w:cs="Arial"/>
          <w:sz w:val="24"/>
          <w:szCs w:val="24"/>
          <w:lang w:eastAsia="es-ES"/>
        </w:rPr>
        <w:t>.</w:t>
      </w:r>
      <w:r w:rsidRPr="0070165E">
        <w:rPr>
          <w:rFonts w:ascii="Arial" w:eastAsia="Times New Roman" w:hAnsi="Arial" w:cs="Arial"/>
          <w:sz w:val="24"/>
          <w:szCs w:val="24"/>
          <w:vertAlign w:val="superscript"/>
          <w:lang w:eastAsia="es-ES"/>
        </w:rPr>
        <w:footnoteReference w:id="1"/>
      </w:r>
    </w:p>
    <w:p w14:paraId="77951FBE"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p>
    <w:p w14:paraId="2EEFA66C"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3AD05460" w14:textId="77777777" w:rsidR="00B76DB2" w:rsidRDefault="00B76DB2" w:rsidP="00B76DB2">
      <w:pPr>
        <w:adjustRightInd w:val="0"/>
        <w:spacing w:line="360" w:lineRule="auto"/>
        <w:ind w:firstLine="708"/>
        <w:jc w:val="both"/>
        <w:rPr>
          <w:rFonts w:ascii="Arial" w:eastAsia="Times New Roman" w:hAnsi="Arial" w:cs="Arial"/>
          <w:sz w:val="24"/>
          <w:szCs w:val="24"/>
          <w:lang w:eastAsia="es-ES"/>
        </w:rPr>
      </w:pPr>
    </w:p>
    <w:p w14:paraId="6541CA3A"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p>
    <w:p w14:paraId="27F80DBB"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lastRenderedPageBreak/>
        <w:t>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72337FAB"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p>
    <w:p w14:paraId="3CB5C0ED"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23B71D0A"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p>
    <w:p w14:paraId="42E1D369" w14:textId="77777777" w:rsidR="00B76DB2" w:rsidRPr="0070165E" w:rsidRDefault="00B76DB2" w:rsidP="00B76DB2">
      <w:pPr>
        <w:adjustRightInd w:val="0"/>
        <w:spacing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Dichos cambios, son acordes con los criterios del Pleno de la Suprema Corte de Justicia de la Nación la cual ha establecido en la tesis de rubro “</w:t>
      </w:r>
      <w:r w:rsidRPr="0070165E">
        <w:rPr>
          <w:rFonts w:ascii="Arial" w:eastAsia="Times New Roman" w:hAnsi="Arial" w:cs="Arial"/>
          <w:b/>
          <w:i/>
          <w:sz w:val="24"/>
          <w:szCs w:val="24"/>
          <w:lang w:eastAsia="es-ES"/>
        </w:rPr>
        <w:t xml:space="preserve">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w:t>
      </w:r>
      <w:r w:rsidRPr="0070165E">
        <w:rPr>
          <w:rFonts w:ascii="Arial" w:eastAsia="Times New Roman" w:hAnsi="Arial" w:cs="Arial"/>
          <w:b/>
          <w:i/>
          <w:sz w:val="24"/>
          <w:szCs w:val="24"/>
          <w:lang w:eastAsia="es-ES"/>
        </w:rPr>
        <w:lastRenderedPageBreak/>
        <w:t>LEGISLATURAS ESTATALES</w:t>
      </w:r>
      <w:r w:rsidRPr="0070165E">
        <w:rPr>
          <w:rFonts w:ascii="Arial" w:eastAsia="Times New Roman" w:hAnsi="Arial" w:cs="Arial"/>
          <w:b/>
          <w:i/>
          <w:sz w:val="24"/>
          <w:szCs w:val="24"/>
          <w:vertAlign w:val="superscript"/>
          <w:lang w:eastAsia="es-ES"/>
        </w:rPr>
        <w:footnoteReference w:id="2"/>
      </w:r>
      <w:r w:rsidRPr="0070165E">
        <w:rPr>
          <w:rFonts w:ascii="Arial" w:eastAsia="Times New Roman" w:hAnsi="Arial" w:cs="Arial"/>
          <w:b/>
          <w:i/>
          <w:sz w:val="24"/>
          <w:szCs w:val="24"/>
          <w:lang w:eastAsia="es-ES"/>
        </w:rPr>
        <w:t xml:space="preserve">” </w:t>
      </w:r>
      <w:r w:rsidRPr="0070165E">
        <w:rPr>
          <w:rFonts w:ascii="Arial" w:eastAsia="Times New Roman" w:hAnsi="Arial" w:cs="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6C78479F" w14:textId="77777777" w:rsidR="00B76DB2" w:rsidRPr="0070165E" w:rsidRDefault="00B76DB2" w:rsidP="00B76DB2">
      <w:pPr>
        <w:spacing w:line="360" w:lineRule="auto"/>
        <w:ind w:firstLine="600"/>
        <w:jc w:val="both"/>
        <w:rPr>
          <w:rFonts w:ascii="Arial" w:eastAsia="Times New Roman" w:hAnsi="Arial" w:cs="Arial"/>
          <w:b/>
          <w:sz w:val="24"/>
          <w:szCs w:val="24"/>
          <w:lang w:eastAsia="es-ES"/>
        </w:rPr>
      </w:pPr>
    </w:p>
    <w:p w14:paraId="5D608EDA" w14:textId="77777777" w:rsidR="00B76DB2" w:rsidRPr="0070165E" w:rsidRDefault="00B76DB2" w:rsidP="00B76DB2">
      <w:pPr>
        <w:spacing w:line="360" w:lineRule="auto"/>
        <w:jc w:val="both"/>
        <w:rPr>
          <w:rFonts w:ascii="Arial" w:eastAsia="Times New Roman" w:hAnsi="Arial" w:cs="Arial"/>
          <w:sz w:val="24"/>
          <w:szCs w:val="24"/>
          <w:lang w:eastAsia="es-ES"/>
        </w:rPr>
      </w:pPr>
      <w:r w:rsidRPr="0070165E">
        <w:rPr>
          <w:rFonts w:ascii="Arial" w:eastAsia="Times New Roman" w:hAnsi="Arial" w:cs="Arial"/>
          <w:b/>
          <w:sz w:val="24"/>
          <w:szCs w:val="24"/>
          <w:lang w:eastAsia="es-ES"/>
        </w:rPr>
        <w:t xml:space="preserve">SEXTA. </w:t>
      </w:r>
      <w:r w:rsidRPr="0070165E">
        <w:rPr>
          <w:rFonts w:ascii="Arial" w:eastAsia="Times New Roman" w:hAnsi="Arial" w:cs="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5C553735" w14:textId="77777777" w:rsidR="00B76DB2" w:rsidRPr="0070165E" w:rsidRDefault="00B76DB2" w:rsidP="00B76DB2">
      <w:pPr>
        <w:spacing w:line="360" w:lineRule="auto"/>
        <w:ind w:firstLine="708"/>
        <w:jc w:val="both"/>
        <w:rPr>
          <w:rFonts w:ascii="Arial" w:eastAsia="Times New Roman" w:hAnsi="Arial" w:cs="Arial"/>
          <w:sz w:val="24"/>
          <w:szCs w:val="24"/>
          <w:lang w:eastAsia="es-ES"/>
        </w:rPr>
      </w:pPr>
    </w:p>
    <w:p w14:paraId="4C33C950" w14:textId="77777777" w:rsidR="00B76DB2" w:rsidRPr="0070165E" w:rsidRDefault="00B76DB2" w:rsidP="00B76DB2">
      <w:pPr>
        <w:spacing w:line="360" w:lineRule="auto"/>
        <w:ind w:firstLine="708"/>
        <w:jc w:val="both"/>
        <w:rPr>
          <w:rFonts w:ascii="Arial" w:eastAsia="Times New Roman" w:hAnsi="Arial" w:cs="Arial"/>
          <w:b/>
          <w:sz w:val="24"/>
          <w:szCs w:val="24"/>
          <w:lang w:eastAsia="es-ES"/>
        </w:rPr>
      </w:pPr>
      <w:r w:rsidRPr="0070165E">
        <w:rPr>
          <w:rFonts w:ascii="Arial" w:eastAsia="Times New Roman" w:hAnsi="Arial" w:cs="Arial"/>
          <w:sz w:val="24"/>
          <w:szCs w:val="24"/>
          <w:lang w:eastAsia="es-ES"/>
        </w:rPr>
        <w:t xml:space="preserve">Estos elementos están contenidos en las tesis de rubros </w:t>
      </w:r>
      <w:r w:rsidRPr="0070165E">
        <w:rPr>
          <w:rFonts w:ascii="Arial" w:eastAsia="Times New Roman" w:hAnsi="Arial" w:cs="Arial"/>
          <w:b/>
          <w:sz w:val="24"/>
          <w:szCs w:val="24"/>
          <w:lang w:eastAsia="es-ES"/>
        </w:rPr>
        <w:t>"</w:t>
      </w:r>
      <w:r w:rsidRPr="0070165E">
        <w:rPr>
          <w:rFonts w:ascii="Arial" w:eastAsia="Times New Roman" w:hAnsi="Arial" w:cs="Arial"/>
          <w:b/>
          <w:i/>
          <w:sz w:val="24"/>
          <w:szCs w:val="24"/>
          <w:lang w:eastAsia="es-ES"/>
        </w:rPr>
        <w:t>IMPUESTOS, PRINCIPIO DE LEGALIDAD QUE EN MATERIA DE, CONSAGRA LA CONSTITUCIÓN FEDERAL</w:t>
      </w:r>
      <w:r w:rsidRPr="0070165E">
        <w:rPr>
          <w:rFonts w:ascii="Arial" w:eastAsia="Times New Roman" w:hAnsi="Arial" w:cs="Arial"/>
          <w:b/>
          <w:i/>
          <w:sz w:val="24"/>
          <w:szCs w:val="24"/>
          <w:vertAlign w:val="superscript"/>
          <w:lang w:eastAsia="es-ES"/>
        </w:rPr>
        <w:footnoteReference w:id="3"/>
      </w:r>
      <w:r w:rsidRPr="0070165E">
        <w:rPr>
          <w:rFonts w:ascii="Arial" w:eastAsia="Times New Roman" w:hAnsi="Arial" w:cs="Arial"/>
          <w:b/>
          <w:sz w:val="24"/>
          <w:szCs w:val="24"/>
          <w:lang w:eastAsia="es-ES"/>
        </w:rPr>
        <w:t>"</w:t>
      </w:r>
      <w:r w:rsidRPr="0070165E">
        <w:rPr>
          <w:rFonts w:ascii="Arial" w:eastAsia="Times New Roman" w:hAnsi="Arial" w:cs="Arial"/>
          <w:sz w:val="24"/>
          <w:szCs w:val="24"/>
          <w:lang w:eastAsia="es-ES"/>
        </w:rPr>
        <w:t xml:space="preserve"> e </w:t>
      </w:r>
      <w:r w:rsidRPr="0070165E">
        <w:rPr>
          <w:rFonts w:ascii="Arial" w:eastAsia="Times New Roman" w:hAnsi="Arial" w:cs="Arial"/>
          <w:b/>
          <w:sz w:val="24"/>
          <w:szCs w:val="24"/>
          <w:lang w:eastAsia="es-ES"/>
        </w:rPr>
        <w:t>"</w:t>
      </w:r>
      <w:r w:rsidRPr="0070165E">
        <w:rPr>
          <w:rFonts w:ascii="Arial" w:eastAsia="Times New Roman" w:hAnsi="Arial" w:cs="Arial"/>
          <w:b/>
          <w:i/>
          <w:sz w:val="24"/>
          <w:szCs w:val="24"/>
          <w:lang w:eastAsia="es-ES"/>
        </w:rPr>
        <w:t>IMPUESTOS, ELEMENTOS ESENCIALES DE LOS. DEBEN ESTAR CONSIGNADOS EXPRESAMENTE EN LA LEY</w:t>
      </w:r>
      <w:r w:rsidRPr="0070165E">
        <w:rPr>
          <w:rFonts w:ascii="Arial" w:eastAsia="Times New Roman" w:hAnsi="Arial" w:cs="Arial"/>
          <w:b/>
          <w:i/>
          <w:sz w:val="24"/>
          <w:szCs w:val="24"/>
          <w:vertAlign w:val="superscript"/>
          <w:lang w:eastAsia="es-ES"/>
        </w:rPr>
        <w:footnoteReference w:id="4"/>
      </w:r>
      <w:r w:rsidRPr="0070165E">
        <w:rPr>
          <w:rFonts w:ascii="Arial" w:eastAsia="Times New Roman" w:hAnsi="Arial" w:cs="Arial"/>
          <w:b/>
          <w:sz w:val="24"/>
          <w:szCs w:val="24"/>
          <w:lang w:eastAsia="es-ES"/>
        </w:rPr>
        <w:t>"</w:t>
      </w:r>
    </w:p>
    <w:p w14:paraId="79BEF2D4" w14:textId="77777777" w:rsidR="00B76DB2" w:rsidRPr="0070165E" w:rsidRDefault="00B76DB2" w:rsidP="00B76DB2">
      <w:pPr>
        <w:spacing w:line="360" w:lineRule="auto"/>
        <w:jc w:val="both"/>
        <w:rPr>
          <w:rFonts w:ascii="Arial" w:eastAsia="Times New Roman" w:hAnsi="Arial" w:cs="Arial"/>
          <w:sz w:val="24"/>
          <w:szCs w:val="24"/>
          <w:lang w:eastAsia="es-ES"/>
        </w:rPr>
      </w:pPr>
    </w:p>
    <w:p w14:paraId="2D769704" w14:textId="77777777" w:rsidR="00B76DB2" w:rsidRPr="0070165E" w:rsidRDefault="00B76DB2" w:rsidP="00B76DB2">
      <w:pPr>
        <w:spacing w:line="360" w:lineRule="auto"/>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En ese sentido, dicho tribunal ha determinado que parte del principio de legalidad tributaria es el de reserva de ley, el cual guarda estrecha semejanza y mantiene vinculación con aquél, lo anterior de acuerdo a la </w:t>
      </w:r>
      <w:r w:rsidRPr="0070165E">
        <w:rPr>
          <w:rFonts w:ascii="Arial" w:eastAsia="Times New Roman" w:hAnsi="Arial" w:cs="Arial"/>
          <w:b/>
          <w:sz w:val="24"/>
          <w:szCs w:val="24"/>
          <w:lang w:eastAsia="es-ES"/>
        </w:rPr>
        <w:t>tesis P. CXLVIII/97</w:t>
      </w:r>
      <w:r w:rsidRPr="0070165E">
        <w:rPr>
          <w:rFonts w:ascii="Arial" w:eastAsia="Times New Roman" w:hAnsi="Arial" w:cs="Arial"/>
          <w:sz w:val="24"/>
          <w:szCs w:val="24"/>
          <w:lang w:eastAsia="es-ES"/>
        </w:rPr>
        <w:t xml:space="preserve"> de rubro </w:t>
      </w:r>
      <w:r w:rsidRPr="0070165E">
        <w:rPr>
          <w:rFonts w:ascii="Arial" w:eastAsia="Times New Roman" w:hAnsi="Arial" w:cs="Arial"/>
          <w:sz w:val="24"/>
          <w:szCs w:val="24"/>
          <w:lang w:eastAsia="es-ES"/>
        </w:rPr>
        <w:lastRenderedPageBreak/>
        <w:t>“</w:t>
      </w:r>
      <w:r w:rsidRPr="0070165E">
        <w:rPr>
          <w:rFonts w:ascii="Arial" w:eastAsia="Times New Roman" w:hAnsi="Arial" w:cs="Arial"/>
          <w:b/>
          <w:i/>
          <w:sz w:val="24"/>
          <w:szCs w:val="24"/>
          <w:lang w:eastAsia="es-ES"/>
        </w:rPr>
        <w:t>LEGALIDAD TRIBUTARIA. ALCANCE DEL PRINCIPIO DE RESERVA DE LEY</w:t>
      </w:r>
      <w:r w:rsidRPr="0070165E">
        <w:rPr>
          <w:rFonts w:ascii="Arial" w:eastAsia="Times New Roman" w:hAnsi="Arial" w:cs="Arial"/>
          <w:b/>
          <w:i/>
          <w:sz w:val="24"/>
          <w:szCs w:val="24"/>
          <w:vertAlign w:val="superscript"/>
          <w:lang w:eastAsia="es-ES"/>
        </w:rPr>
        <w:footnoteReference w:id="5"/>
      </w:r>
      <w:r w:rsidRPr="0070165E">
        <w:rPr>
          <w:rFonts w:ascii="Arial" w:eastAsia="Times New Roman" w:hAnsi="Arial" w:cs="Arial"/>
          <w:b/>
          <w:sz w:val="24"/>
          <w:szCs w:val="24"/>
          <w:lang w:eastAsia="es-ES"/>
        </w:rPr>
        <w:t>”</w:t>
      </w:r>
    </w:p>
    <w:p w14:paraId="398C52CA" w14:textId="77777777" w:rsidR="00B76DB2" w:rsidRPr="0070165E" w:rsidRDefault="00B76DB2" w:rsidP="00B76DB2">
      <w:pPr>
        <w:spacing w:line="360" w:lineRule="auto"/>
        <w:jc w:val="both"/>
        <w:rPr>
          <w:rFonts w:ascii="Arial" w:eastAsia="Times New Roman" w:hAnsi="Arial" w:cs="Arial"/>
          <w:sz w:val="24"/>
          <w:szCs w:val="24"/>
          <w:lang w:eastAsia="es-ES"/>
        </w:rPr>
      </w:pPr>
    </w:p>
    <w:p w14:paraId="5750DD28"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54413633" w14:textId="77777777" w:rsidR="00B76DB2" w:rsidRPr="0070165E" w:rsidRDefault="00B76DB2" w:rsidP="00B76DB2">
      <w:pPr>
        <w:spacing w:line="360" w:lineRule="auto"/>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b/>
      </w:r>
    </w:p>
    <w:p w14:paraId="64C9273B"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13F2E112" w14:textId="77777777" w:rsidR="00B76DB2" w:rsidRPr="0070165E" w:rsidRDefault="00B76DB2" w:rsidP="00B76DB2">
      <w:pPr>
        <w:spacing w:line="360" w:lineRule="auto"/>
        <w:jc w:val="both"/>
        <w:rPr>
          <w:rFonts w:ascii="Arial" w:eastAsia="Times New Roman" w:hAnsi="Arial" w:cs="Arial"/>
          <w:sz w:val="24"/>
          <w:szCs w:val="24"/>
          <w:lang w:eastAsia="es-ES"/>
        </w:rPr>
      </w:pPr>
    </w:p>
    <w:p w14:paraId="67B132D3"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13F7A6D7"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lastRenderedPageBreak/>
        <w:t xml:space="preserve">Todo lo anterior, se encuentra consagrado en las tesis jurisprudenciales del Pleno de la Suprema Corte de Justicia de la Nación de numero </w:t>
      </w:r>
      <w:r w:rsidRPr="0070165E">
        <w:rPr>
          <w:rFonts w:ascii="Arial" w:eastAsia="Times New Roman" w:hAnsi="Arial" w:cs="Arial"/>
          <w:b/>
          <w:i/>
          <w:sz w:val="24"/>
          <w:szCs w:val="24"/>
          <w:lang w:eastAsia="es-ES"/>
        </w:rPr>
        <w:t>P./J. 109/99</w:t>
      </w:r>
      <w:r w:rsidRPr="0070165E">
        <w:rPr>
          <w:rFonts w:ascii="Arial" w:eastAsia="Times New Roman" w:hAnsi="Arial" w:cs="Arial"/>
          <w:sz w:val="24"/>
          <w:szCs w:val="24"/>
          <w:lang w:eastAsia="es-ES"/>
        </w:rPr>
        <w:t xml:space="preserve"> y </w:t>
      </w:r>
      <w:r w:rsidRPr="0070165E">
        <w:rPr>
          <w:rFonts w:ascii="Arial" w:eastAsia="Times New Roman" w:hAnsi="Arial" w:cs="Arial"/>
          <w:b/>
          <w:i/>
          <w:sz w:val="24"/>
          <w:szCs w:val="24"/>
          <w:lang w:eastAsia="es-ES"/>
        </w:rPr>
        <w:t>P./J. 10/2003</w:t>
      </w:r>
      <w:r w:rsidRPr="0070165E">
        <w:rPr>
          <w:rFonts w:ascii="Arial" w:eastAsia="Times New Roman" w:hAnsi="Arial" w:cs="Arial"/>
          <w:sz w:val="24"/>
          <w:szCs w:val="24"/>
          <w:lang w:eastAsia="es-ES"/>
        </w:rPr>
        <w:t>, de rubros: "</w:t>
      </w:r>
      <w:r w:rsidRPr="0070165E">
        <w:rPr>
          <w:rFonts w:ascii="Arial" w:eastAsia="Times New Roman" w:hAnsi="Arial" w:cs="Arial"/>
          <w:b/>
          <w:i/>
          <w:sz w:val="24"/>
          <w:szCs w:val="24"/>
          <w:lang w:eastAsia="es-ES"/>
        </w:rPr>
        <w:t>CAPACIDAD CONTRIBUTIVA. CONSISTE EN LA POTENCIALIDAD REAL DE CONTRIBUIR A LOS GASTOS PÚBLICOS</w:t>
      </w:r>
      <w:r w:rsidRPr="0070165E">
        <w:rPr>
          <w:rFonts w:ascii="Arial" w:eastAsia="Times New Roman" w:hAnsi="Arial" w:cs="Arial"/>
          <w:sz w:val="24"/>
          <w:szCs w:val="24"/>
          <w:vertAlign w:val="superscript"/>
          <w:lang w:eastAsia="es-ES"/>
        </w:rPr>
        <w:footnoteReference w:id="6"/>
      </w:r>
      <w:r w:rsidRPr="0070165E">
        <w:rPr>
          <w:rFonts w:ascii="Arial" w:eastAsia="Times New Roman" w:hAnsi="Arial" w:cs="Arial"/>
          <w:sz w:val="24"/>
          <w:szCs w:val="24"/>
          <w:lang w:eastAsia="es-ES"/>
        </w:rPr>
        <w:t>" y "</w:t>
      </w:r>
      <w:r w:rsidRPr="0070165E">
        <w:rPr>
          <w:rFonts w:ascii="Arial" w:eastAsia="Times New Roman" w:hAnsi="Arial" w:cs="Arial"/>
          <w:b/>
          <w:i/>
          <w:sz w:val="24"/>
          <w:szCs w:val="24"/>
          <w:lang w:eastAsia="es-ES"/>
        </w:rPr>
        <w:t>PROPORCIONALIDAD TRIBUTARIA. DEBE EXISTIR CONGRUENCIA ENTRE EL TRIBUTO Y LA CAPACIDAD CONTRIBUTIVA DE LOS CAUSANTES</w:t>
      </w:r>
      <w:r w:rsidRPr="0070165E">
        <w:rPr>
          <w:rFonts w:ascii="Arial" w:eastAsia="Times New Roman" w:hAnsi="Arial" w:cs="Arial"/>
          <w:b/>
          <w:i/>
          <w:sz w:val="24"/>
          <w:szCs w:val="24"/>
          <w:vertAlign w:val="superscript"/>
          <w:lang w:eastAsia="es-ES"/>
        </w:rPr>
        <w:footnoteReference w:id="7"/>
      </w:r>
      <w:r w:rsidRPr="0070165E">
        <w:rPr>
          <w:rFonts w:ascii="Arial" w:eastAsia="Times New Roman" w:hAnsi="Arial" w:cs="Arial"/>
          <w:sz w:val="24"/>
          <w:szCs w:val="24"/>
          <w:lang w:eastAsia="es-ES"/>
        </w:rPr>
        <w:t>"</w:t>
      </w:r>
    </w:p>
    <w:p w14:paraId="1EC845F2" w14:textId="77777777" w:rsidR="00B76DB2" w:rsidRPr="0070165E" w:rsidRDefault="00B76DB2" w:rsidP="00B76DB2">
      <w:pPr>
        <w:spacing w:line="360" w:lineRule="auto"/>
        <w:jc w:val="both"/>
        <w:rPr>
          <w:rFonts w:ascii="Arial" w:eastAsia="Times New Roman" w:hAnsi="Arial" w:cs="Arial"/>
          <w:sz w:val="24"/>
          <w:szCs w:val="24"/>
          <w:lang w:eastAsia="es-ES"/>
        </w:rPr>
      </w:pPr>
    </w:p>
    <w:p w14:paraId="04302577"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Igualmente, es de destacarse que el máximo tribunal ha sostenido en las tesis de rubro </w:t>
      </w:r>
      <w:r w:rsidRPr="0070165E">
        <w:rPr>
          <w:rFonts w:ascii="Arial" w:eastAsia="Times New Roman" w:hAnsi="Arial" w:cs="Arial"/>
          <w:b/>
          <w:i/>
          <w:sz w:val="24"/>
          <w:szCs w:val="24"/>
          <w:lang w:eastAsia="es-ES"/>
        </w:rPr>
        <w:t>"IMPUESTOS, VALIDEZ CONSTITUCIONAL DE LOS</w:t>
      </w:r>
      <w:r w:rsidRPr="0070165E">
        <w:rPr>
          <w:rFonts w:ascii="Arial" w:eastAsia="Times New Roman" w:hAnsi="Arial" w:cs="Arial"/>
          <w:b/>
          <w:i/>
          <w:sz w:val="24"/>
          <w:szCs w:val="24"/>
          <w:vertAlign w:val="superscript"/>
          <w:lang w:eastAsia="es-ES"/>
        </w:rPr>
        <w:footnoteReference w:id="8"/>
      </w:r>
      <w:r w:rsidRPr="0070165E">
        <w:rPr>
          <w:rFonts w:ascii="Arial" w:eastAsia="Times New Roman" w:hAnsi="Arial" w:cs="Arial"/>
          <w:b/>
          <w:i/>
          <w:sz w:val="24"/>
          <w:szCs w:val="24"/>
          <w:lang w:eastAsia="es-ES"/>
        </w:rPr>
        <w:t>" e "IMPUESTOS, PROPORCIONALIDAD Y EQUIDAD DE LOS</w:t>
      </w:r>
      <w:r w:rsidRPr="0070165E">
        <w:rPr>
          <w:rFonts w:ascii="Arial" w:eastAsia="Times New Roman" w:hAnsi="Arial" w:cs="Arial"/>
          <w:b/>
          <w:i/>
          <w:sz w:val="24"/>
          <w:szCs w:val="24"/>
          <w:vertAlign w:val="superscript"/>
          <w:lang w:eastAsia="es-ES"/>
        </w:rPr>
        <w:footnoteReference w:id="9"/>
      </w:r>
      <w:r w:rsidRPr="0070165E">
        <w:rPr>
          <w:rFonts w:ascii="Arial" w:eastAsia="Times New Roman" w:hAnsi="Arial" w:cs="Arial"/>
          <w:sz w:val="24"/>
          <w:szCs w:val="24"/>
          <w:lang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461A03D2" w14:textId="77777777" w:rsidR="00B76DB2" w:rsidRPr="0070165E" w:rsidRDefault="00B76DB2" w:rsidP="00B76DB2">
      <w:pPr>
        <w:spacing w:line="360" w:lineRule="auto"/>
        <w:jc w:val="both"/>
        <w:rPr>
          <w:rFonts w:ascii="Arial" w:eastAsia="Times New Roman" w:hAnsi="Arial" w:cs="Arial"/>
          <w:sz w:val="24"/>
          <w:szCs w:val="24"/>
          <w:lang w:eastAsia="es-ES"/>
        </w:rPr>
      </w:pPr>
    </w:p>
    <w:p w14:paraId="6F1174F7"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w:t>
      </w:r>
      <w:r w:rsidRPr="0070165E">
        <w:rPr>
          <w:rFonts w:ascii="Arial" w:eastAsia="Times New Roman" w:hAnsi="Arial" w:cs="Arial"/>
          <w:sz w:val="24"/>
          <w:szCs w:val="24"/>
          <w:lang w:eastAsia="es-ES"/>
        </w:rPr>
        <w:lastRenderedPageBreak/>
        <w:t xml:space="preserve">pago, etcétera, debiendo únicamente variar las tarifas tributarias aplicables de acuerdo con la capacidad económica de cada contribuyente, para respetar el principio de proporcionalidad antes mencionado. </w:t>
      </w:r>
    </w:p>
    <w:p w14:paraId="0BC1143B" w14:textId="77777777" w:rsidR="00B76DB2" w:rsidRPr="0070165E" w:rsidRDefault="00B76DB2" w:rsidP="00B76DB2">
      <w:pPr>
        <w:spacing w:line="360" w:lineRule="auto"/>
        <w:jc w:val="both"/>
        <w:rPr>
          <w:rFonts w:ascii="Arial" w:eastAsia="Times New Roman" w:hAnsi="Arial" w:cs="Arial"/>
          <w:sz w:val="24"/>
          <w:szCs w:val="24"/>
          <w:lang w:eastAsia="es-ES"/>
        </w:rPr>
      </w:pPr>
    </w:p>
    <w:p w14:paraId="0931CF83"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56F29148" w14:textId="77777777" w:rsidR="00B76DB2" w:rsidRPr="0070165E" w:rsidRDefault="00B76DB2" w:rsidP="00B76DB2">
      <w:pPr>
        <w:spacing w:line="360" w:lineRule="auto"/>
        <w:jc w:val="both"/>
        <w:rPr>
          <w:rFonts w:ascii="Arial" w:eastAsia="Times New Roman" w:hAnsi="Arial" w:cs="Arial"/>
          <w:sz w:val="24"/>
          <w:szCs w:val="24"/>
          <w:lang w:eastAsia="es-ES"/>
        </w:rPr>
      </w:pPr>
    </w:p>
    <w:p w14:paraId="32BC55F1"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7E39CFC5" w14:textId="77777777" w:rsidR="00B76DB2" w:rsidRPr="0070165E" w:rsidRDefault="00B76DB2" w:rsidP="00B76DB2">
      <w:pPr>
        <w:spacing w:line="360" w:lineRule="auto"/>
        <w:ind w:firstLine="600"/>
        <w:jc w:val="both"/>
        <w:rPr>
          <w:rFonts w:ascii="Arial" w:eastAsia="Times New Roman" w:hAnsi="Arial" w:cs="Arial"/>
          <w:b/>
          <w:sz w:val="24"/>
          <w:szCs w:val="24"/>
          <w:lang w:eastAsia="es-ES"/>
        </w:rPr>
      </w:pPr>
    </w:p>
    <w:p w14:paraId="0AE4B4E0" w14:textId="77777777" w:rsidR="00B76DB2" w:rsidRPr="0070165E" w:rsidRDefault="00B76DB2" w:rsidP="00B76DB2">
      <w:pPr>
        <w:spacing w:line="360" w:lineRule="auto"/>
        <w:jc w:val="both"/>
        <w:rPr>
          <w:rFonts w:ascii="Arial" w:eastAsia="Times New Roman" w:hAnsi="Arial" w:cs="Arial"/>
          <w:sz w:val="24"/>
          <w:szCs w:val="24"/>
          <w:lang w:eastAsia="es-ES"/>
        </w:rPr>
      </w:pPr>
      <w:r w:rsidRPr="0070165E">
        <w:rPr>
          <w:rFonts w:ascii="Arial" w:eastAsia="Times New Roman" w:hAnsi="Arial" w:cs="Arial"/>
          <w:b/>
          <w:sz w:val="24"/>
          <w:szCs w:val="24"/>
          <w:lang w:eastAsia="es-ES"/>
        </w:rPr>
        <w:t>SÉPTIMA.-</w:t>
      </w:r>
      <w:r w:rsidRPr="0070165E">
        <w:rPr>
          <w:rFonts w:ascii="Arial" w:eastAsia="Times New Roman" w:hAnsi="Arial" w:cs="Arial"/>
          <w:sz w:val="24"/>
          <w:szCs w:val="24"/>
          <w:lang w:eastAsia="es-ES"/>
        </w:rPr>
        <w:t xml:space="preserve"> Por todo lo expuesto y fundado, los diputados integrantes de la Comisión Permanente de Presupuesto, Patrimonio Estatal y Municipal, consideramos que las iniciativas que proponen </w:t>
      </w:r>
      <w:r w:rsidRPr="0070165E">
        <w:rPr>
          <w:rFonts w:ascii="Arial" w:eastAsia="Times New Roman" w:hAnsi="Arial" w:cs="Arial"/>
          <w:sz w:val="24"/>
          <w:szCs w:val="20"/>
          <w:lang w:eastAsia="es-ES"/>
        </w:rPr>
        <w:t xml:space="preserve">Leyes de Hacienda de los </w:t>
      </w:r>
      <w:r w:rsidRPr="0070165E">
        <w:rPr>
          <w:rFonts w:ascii="Arial" w:eastAsia="Times New Roman" w:hAnsi="Arial" w:cs="Arial"/>
          <w:bCs/>
          <w:sz w:val="24"/>
          <w:szCs w:val="20"/>
          <w:lang w:eastAsia="es-ES"/>
        </w:rPr>
        <w:t xml:space="preserve">Municipios </w:t>
      </w:r>
      <w:proofErr w:type="spellStart"/>
      <w:r w:rsidRPr="0070165E">
        <w:rPr>
          <w:rFonts w:ascii="Arial" w:eastAsia="Times New Roman" w:hAnsi="Arial" w:cs="Arial"/>
          <w:bCs/>
          <w:sz w:val="24"/>
          <w:szCs w:val="20"/>
          <w:lang w:eastAsia="es-ES"/>
        </w:rPr>
        <w:t>Cantamayec</w:t>
      </w:r>
      <w:proofErr w:type="spellEnd"/>
      <w:r w:rsidRPr="0070165E">
        <w:rPr>
          <w:rFonts w:ascii="Arial" w:eastAsia="Times New Roman" w:hAnsi="Arial" w:cs="Arial"/>
          <w:bCs/>
          <w:sz w:val="24"/>
          <w:szCs w:val="20"/>
          <w:lang w:eastAsia="es-ES"/>
        </w:rPr>
        <w:t xml:space="preserve">, Conkal, </w:t>
      </w:r>
      <w:proofErr w:type="spellStart"/>
      <w:r w:rsidRPr="0070165E">
        <w:rPr>
          <w:rFonts w:ascii="Arial" w:eastAsia="Times New Roman" w:hAnsi="Arial" w:cs="Arial"/>
          <w:bCs/>
          <w:sz w:val="24"/>
          <w:szCs w:val="20"/>
          <w:lang w:eastAsia="es-ES"/>
        </w:rPr>
        <w:t>Cuncunul</w:t>
      </w:r>
      <w:proofErr w:type="spellEnd"/>
      <w:r w:rsidRPr="0070165E">
        <w:rPr>
          <w:rFonts w:ascii="Arial" w:eastAsia="Times New Roman" w:hAnsi="Arial" w:cs="Arial"/>
          <w:bCs/>
          <w:sz w:val="24"/>
          <w:szCs w:val="20"/>
          <w:lang w:eastAsia="es-ES"/>
        </w:rPr>
        <w:t xml:space="preserve">, </w:t>
      </w:r>
      <w:proofErr w:type="spellStart"/>
      <w:r w:rsidRPr="0070165E">
        <w:rPr>
          <w:rFonts w:ascii="Arial" w:eastAsia="Times New Roman" w:hAnsi="Arial" w:cs="Arial"/>
          <w:bCs/>
          <w:sz w:val="24"/>
          <w:szCs w:val="20"/>
          <w:lang w:eastAsia="es-ES"/>
        </w:rPr>
        <w:t>Chankom</w:t>
      </w:r>
      <w:proofErr w:type="spellEnd"/>
      <w:r w:rsidRPr="0070165E">
        <w:rPr>
          <w:rFonts w:ascii="Arial" w:eastAsia="Times New Roman" w:hAnsi="Arial" w:cs="Arial"/>
          <w:bCs/>
          <w:sz w:val="24"/>
          <w:szCs w:val="20"/>
          <w:lang w:eastAsia="es-ES"/>
        </w:rPr>
        <w:t xml:space="preserve">, </w:t>
      </w:r>
      <w:proofErr w:type="spellStart"/>
      <w:r w:rsidRPr="0070165E">
        <w:rPr>
          <w:rFonts w:ascii="Arial" w:eastAsia="Times New Roman" w:hAnsi="Arial" w:cs="Arial"/>
          <w:bCs/>
          <w:sz w:val="24"/>
          <w:szCs w:val="20"/>
          <w:lang w:eastAsia="es-ES"/>
        </w:rPr>
        <w:t>Chumayel</w:t>
      </w:r>
      <w:proofErr w:type="spellEnd"/>
      <w:r w:rsidRPr="0070165E">
        <w:rPr>
          <w:rFonts w:ascii="Arial" w:eastAsia="Times New Roman" w:hAnsi="Arial" w:cs="Arial"/>
          <w:bCs/>
          <w:sz w:val="24"/>
          <w:szCs w:val="20"/>
          <w:lang w:eastAsia="es-ES"/>
        </w:rPr>
        <w:t xml:space="preserve">, </w:t>
      </w:r>
      <w:proofErr w:type="spellStart"/>
      <w:r w:rsidRPr="0070165E">
        <w:rPr>
          <w:rFonts w:ascii="Arial" w:eastAsia="Times New Roman" w:hAnsi="Arial" w:cs="Arial"/>
          <w:bCs/>
          <w:sz w:val="24"/>
          <w:szCs w:val="20"/>
          <w:lang w:eastAsia="es-ES"/>
        </w:rPr>
        <w:t>Hocabá</w:t>
      </w:r>
      <w:proofErr w:type="spellEnd"/>
      <w:r w:rsidRPr="0070165E">
        <w:rPr>
          <w:rFonts w:ascii="Arial" w:eastAsia="Times New Roman" w:hAnsi="Arial" w:cs="Arial"/>
          <w:bCs/>
          <w:sz w:val="24"/>
          <w:szCs w:val="20"/>
          <w:lang w:eastAsia="es-ES"/>
        </w:rPr>
        <w:t xml:space="preserve">, Hunucmá, Ixil, Oxkutzcab y </w:t>
      </w:r>
      <w:proofErr w:type="spellStart"/>
      <w:r w:rsidRPr="0070165E">
        <w:rPr>
          <w:rFonts w:ascii="Arial" w:eastAsia="Times New Roman" w:hAnsi="Arial" w:cs="Arial"/>
          <w:bCs/>
          <w:sz w:val="24"/>
          <w:szCs w:val="20"/>
          <w:lang w:eastAsia="es-ES"/>
        </w:rPr>
        <w:t>Ucú</w:t>
      </w:r>
      <w:proofErr w:type="spellEnd"/>
      <w:r w:rsidRPr="0070165E">
        <w:rPr>
          <w:rFonts w:ascii="Arial" w:eastAsia="Times New Roman" w:hAnsi="Arial" w:cs="Arial"/>
          <w:bCs/>
          <w:sz w:val="24"/>
          <w:szCs w:val="20"/>
          <w:lang w:eastAsia="es-ES"/>
        </w:rPr>
        <w:t>, todas del Estado de Yucatán</w:t>
      </w:r>
      <w:r w:rsidRPr="0070165E">
        <w:rPr>
          <w:rFonts w:ascii="Arial" w:eastAsia="Times New Roman" w:hAnsi="Arial" w:cs="Arial"/>
          <w:sz w:val="24"/>
          <w:szCs w:val="24"/>
          <w:lang w:eastAsia="es-ES"/>
        </w:rPr>
        <w:t>, deben ser aprobadas, con las modificaciones y los razonamientos previamente vertidos.</w:t>
      </w:r>
    </w:p>
    <w:p w14:paraId="02FBB60B"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p>
    <w:p w14:paraId="0D836E1C" w14:textId="77777777" w:rsidR="00B76DB2" w:rsidRPr="0070165E" w:rsidRDefault="00B76DB2" w:rsidP="00B76DB2">
      <w:pPr>
        <w:spacing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70165E">
          <w:rPr>
            <w:rFonts w:ascii="Arial" w:eastAsia="Times New Roman" w:hAnsi="Arial" w:cs="Arial"/>
            <w:sz w:val="24"/>
            <w:szCs w:val="24"/>
            <w:lang w:eastAsia="es-ES"/>
          </w:rPr>
          <w:t>la Constitución Política</w:t>
        </w:r>
      </w:smartTag>
      <w:r w:rsidRPr="0070165E">
        <w:rPr>
          <w:rFonts w:ascii="Arial" w:eastAsia="Times New Roman" w:hAnsi="Arial" w:cs="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0623DECD" w14:textId="77777777" w:rsidR="00B76DB2" w:rsidRPr="0070165E" w:rsidRDefault="00B76DB2" w:rsidP="00B76DB2">
      <w:pPr>
        <w:spacing w:line="360" w:lineRule="auto"/>
        <w:jc w:val="center"/>
        <w:rPr>
          <w:rFonts w:ascii="Arial" w:eastAsia="Arial" w:hAnsi="Arial" w:cs="Arial"/>
          <w:b/>
          <w:sz w:val="20"/>
          <w:szCs w:val="20"/>
          <w:lang w:val="en-US"/>
        </w:rPr>
      </w:pPr>
    </w:p>
    <w:p w14:paraId="2927128D" w14:textId="77777777" w:rsidR="00B76DB2" w:rsidRPr="0070165E" w:rsidRDefault="00B76DB2" w:rsidP="00B76DB2">
      <w:pPr>
        <w:spacing w:line="360" w:lineRule="auto"/>
        <w:jc w:val="center"/>
        <w:rPr>
          <w:rFonts w:ascii="Arial" w:eastAsia="Arial" w:hAnsi="Arial" w:cs="Arial"/>
          <w:b/>
          <w:sz w:val="20"/>
          <w:szCs w:val="20"/>
          <w:lang w:val="en-US"/>
        </w:rPr>
      </w:pPr>
      <w:r w:rsidRPr="0070165E">
        <w:rPr>
          <w:rFonts w:ascii="Arial" w:eastAsia="Arial" w:hAnsi="Arial" w:cs="Arial"/>
          <w:b/>
          <w:sz w:val="20"/>
          <w:szCs w:val="20"/>
          <w:lang w:val="en-US"/>
        </w:rPr>
        <w:br w:type="column"/>
      </w:r>
      <w:r w:rsidRPr="0070165E">
        <w:rPr>
          <w:rFonts w:ascii="Arial" w:eastAsia="Arial" w:hAnsi="Arial" w:cs="Arial"/>
          <w:b/>
          <w:sz w:val="20"/>
          <w:szCs w:val="20"/>
          <w:lang w:val="en-US"/>
        </w:rPr>
        <w:lastRenderedPageBreak/>
        <w:t>D E C R E T O</w:t>
      </w:r>
    </w:p>
    <w:p w14:paraId="5AFF67EA" w14:textId="77777777" w:rsidR="00B76DB2" w:rsidRPr="0070165E" w:rsidRDefault="00B76DB2" w:rsidP="00B76DB2">
      <w:pPr>
        <w:jc w:val="center"/>
        <w:rPr>
          <w:rFonts w:ascii="Arial" w:eastAsia="Arial" w:hAnsi="Arial" w:cs="Arial"/>
          <w:b/>
          <w:sz w:val="20"/>
          <w:szCs w:val="20"/>
          <w:lang w:val="en-US"/>
        </w:rPr>
      </w:pPr>
    </w:p>
    <w:p w14:paraId="13425ACC" w14:textId="77777777" w:rsidR="00B76DB2" w:rsidRPr="0070165E" w:rsidRDefault="00B76DB2" w:rsidP="00B76DB2">
      <w:pPr>
        <w:jc w:val="center"/>
        <w:rPr>
          <w:rFonts w:ascii="Arial" w:eastAsia="Arial" w:hAnsi="Arial" w:cs="Arial"/>
          <w:b/>
          <w:sz w:val="20"/>
          <w:szCs w:val="20"/>
        </w:rPr>
      </w:pPr>
      <w:r w:rsidRPr="0070165E">
        <w:rPr>
          <w:rFonts w:ascii="Arial" w:eastAsia="Arial" w:hAnsi="Arial" w:cs="Arial"/>
          <w:b/>
          <w:sz w:val="20"/>
          <w:szCs w:val="20"/>
        </w:rPr>
        <w:t xml:space="preserve">Por el que se expiden las Leyes de Hacienda de los Municipios de </w:t>
      </w:r>
      <w:proofErr w:type="spellStart"/>
      <w:r w:rsidRPr="0070165E">
        <w:rPr>
          <w:rFonts w:ascii="Arial" w:eastAsia="Arial" w:hAnsi="Arial" w:cs="Arial"/>
          <w:b/>
          <w:sz w:val="20"/>
          <w:szCs w:val="20"/>
        </w:rPr>
        <w:t>Cantamayec</w:t>
      </w:r>
      <w:proofErr w:type="spellEnd"/>
      <w:r w:rsidRPr="0070165E">
        <w:rPr>
          <w:rFonts w:ascii="Arial" w:eastAsia="Arial" w:hAnsi="Arial" w:cs="Arial"/>
          <w:b/>
          <w:sz w:val="20"/>
          <w:szCs w:val="20"/>
        </w:rPr>
        <w:t xml:space="preserve">, Conkal, </w:t>
      </w:r>
      <w:proofErr w:type="spellStart"/>
      <w:r w:rsidRPr="0070165E">
        <w:rPr>
          <w:rFonts w:ascii="Arial" w:eastAsia="Arial" w:hAnsi="Arial" w:cs="Arial"/>
          <w:b/>
          <w:sz w:val="20"/>
          <w:szCs w:val="20"/>
        </w:rPr>
        <w:t>Cuncunul</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Chankom</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Chumayel</w:t>
      </w:r>
      <w:proofErr w:type="spellEnd"/>
      <w:r w:rsidRPr="0070165E">
        <w:rPr>
          <w:rFonts w:ascii="Arial" w:eastAsia="Arial" w:hAnsi="Arial" w:cs="Arial"/>
          <w:b/>
          <w:sz w:val="20"/>
          <w:szCs w:val="20"/>
        </w:rPr>
        <w:t xml:space="preserve">, </w:t>
      </w:r>
      <w:proofErr w:type="spellStart"/>
      <w:r w:rsidRPr="0070165E">
        <w:rPr>
          <w:rFonts w:ascii="Arial" w:eastAsia="Arial" w:hAnsi="Arial" w:cs="Arial"/>
          <w:b/>
          <w:sz w:val="20"/>
          <w:szCs w:val="20"/>
        </w:rPr>
        <w:t>Hocabá</w:t>
      </w:r>
      <w:proofErr w:type="spellEnd"/>
      <w:r w:rsidRPr="0070165E">
        <w:rPr>
          <w:rFonts w:ascii="Arial" w:eastAsia="Arial" w:hAnsi="Arial" w:cs="Arial"/>
          <w:b/>
          <w:sz w:val="20"/>
          <w:szCs w:val="20"/>
        </w:rPr>
        <w:t xml:space="preserve">, Hunucmá, Ixil, Oxkutzcab y </w:t>
      </w:r>
      <w:proofErr w:type="spellStart"/>
      <w:r w:rsidRPr="0070165E">
        <w:rPr>
          <w:rFonts w:ascii="Arial" w:eastAsia="Arial" w:hAnsi="Arial" w:cs="Arial"/>
          <w:b/>
          <w:sz w:val="20"/>
          <w:szCs w:val="20"/>
        </w:rPr>
        <w:t>Ucú</w:t>
      </w:r>
      <w:proofErr w:type="spellEnd"/>
      <w:r w:rsidRPr="0070165E">
        <w:rPr>
          <w:rFonts w:ascii="Arial" w:eastAsia="Arial" w:hAnsi="Arial" w:cs="Arial"/>
          <w:b/>
          <w:sz w:val="20"/>
          <w:szCs w:val="20"/>
        </w:rPr>
        <w:t xml:space="preserve">, todas </w:t>
      </w:r>
    </w:p>
    <w:p w14:paraId="73A1EEF7" w14:textId="77777777" w:rsidR="00B76DB2" w:rsidRPr="0070165E" w:rsidRDefault="00B76DB2" w:rsidP="00B76DB2">
      <w:pPr>
        <w:jc w:val="center"/>
        <w:rPr>
          <w:rFonts w:ascii="Arial" w:eastAsia="Arial" w:hAnsi="Arial" w:cs="Arial"/>
          <w:b/>
          <w:sz w:val="20"/>
          <w:szCs w:val="20"/>
        </w:rPr>
      </w:pPr>
      <w:r w:rsidRPr="0070165E">
        <w:rPr>
          <w:rFonts w:ascii="Arial" w:eastAsia="Arial" w:hAnsi="Arial" w:cs="Arial"/>
          <w:b/>
          <w:sz w:val="20"/>
          <w:szCs w:val="20"/>
        </w:rPr>
        <w:t>del Estado de Yucatán</w:t>
      </w:r>
    </w:p>
    <w:p w14:paraId="2659760A" w14:textId="77777777" w:rsidR="00B76DB2" w:rsidRPr="0070165E" w:rsidRDefault="00B76DB2" w:rsidP="00B76DB2">
      <w:pPr>
        <w:spacing w:line="360" w:lineRule="auto"/>
        <w:jc w:val="center"/>
        <w:rPr>
          <w:rFonts w:ascii="Arial" w:eastAsia="Arial" w:hAnsi="Arial" w:cs="Arial"/>
          <w:b/>
          <w:sz w:val="20"/>
          <w:szCs w:val="20"/>
          <w:lang w:val="en-US"/>
        </w:rPr>
      </w:pPr>
    </w:p>
    <w:p w14:paraId="51121E4C" w14:textId="77777777" w:rsidR="00B76DB2" w:rsidRPr="0070165E" w:rsidRDefault="00B76DB2" w:rsidP="00B76DB2">
      <w:pPr>
        <w:spacing w:line="360" w:lineRule="auto"/>
        <w:jc w:val="both"/>
        <w:rPr>
          <w:rFonts w:ascii="Arial" w:eastAsia="Arial" w:hAnsi="Arial" w:cs="Arial"/>
          <w:b/>
          <w:sz w:val="20"/>
          <w:szCs w:val="20"/>
        </w:rPr>
      </w:pPr>
      <w:r w:rsidRPr="0070165E">
        <w:rPr>
          <w:rFonts w:ascii="Arial" w:eastAsia="Arial" w:hAnsi="Arial" w:cs="Arial"/>
          <w:b/>
          <w:sz w:val="20"/>
          <w:szCs w:val="20"/>
        </w:rPr>
        <w:t xml:space="preserve">Artículo Primero.- </w:t>
      </w:r>
      <w:r w:rsidRPr="0070165E">
        <w:rPr>
          <w:rFonts w:ascii="Arial" w:eastAsia="Arial" w:hAnsi="Arial" w:cs="Arial"/>
          <w:sz w:val="20"/>
          <w:szCs w:val="20"/>
        </w:rPr>
        <w:t xml:space="preserve">Se expiden las Leyes de Hacienda de los Municipios de: </w:t>
      </w:r>
      <w:r w:rsidRPr="0070165E">
        <w:rPr>
          <w:rFonts w:ascii="Arial" w:eastAsia="Arial" w:hAnsi="Arial" w:cs="Arial"/>
          <w:b/>
          <w:sz w:val="20"/>
          <w:szCs w:val="20"/>
        </w:rPr>
        <w:t>I</w:t>
      </w:r>
      <w:r w:rsidRPr="0070165E">
        <w:rPr>
          <w:rFonts w:ascii="Arial" w:eastAsia="Arial" w:hAnsi="Arial" w:cs="Arial"/>
          <w:sz w:val="20"/>
          <w:szCs w:val="20"/>
        </w:rPr>
        <w:t xml:space="preserve">. </w:t>
      </w:r>
      <w:proofErr w:type="spellStart"/>
      <w:r w:rsidRPr="0070165E">
        <w:rPr>
          <w:rFonts w:ascii="Arial" w:eastAsia="Arial" w:hAnsi="Arial" w:cs="Arial"/>
          <w:sz w:val="20"/>
          <w:szCs w:val="20"/>
        </w:rPr>
        <w:t>Cantamayec</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II</w:t>
      </w:r>
      <w:r w:rsidRPr="0070165E">
        <w:rPr>
          <w:rFonts w:ascii="Arial" w:eastAsia="Arial" w:hAnsi="Arial" w:cs="Arial"/>
          <w:sz w:val="20"/>
          <w:szCs w:val="20"/>
        </w:rPr>
        <w:t xml:space="preserve">. Conkal, </w:t>
      </w:r>
      <w:r w:rsidRPr="0070165E">
        <w:rPr>
          <w:rFonts w:ascii="Arial" w:eastAsia="Arial" w:hAnsi="Arial" w:cs="Arial"/>
          <w:b/>
          <w:sz w:val="20"/>
          <w:szCs w:val="20"/>
        </w:rPr>
        <w:t xml:space="preserve">III. </w:t>
      </w:r>
      <w:proofErr w:type="spellStart"/>
      <w:r w:rsidRPr="0070165E">
        <w:rPr>
          <w:rFonts w:ascii="Arial" w:eastAsia="Arial" w:hAnsi="Arial" w:cs="Arial"/>
          <w:sz w:val="20"/>
          <w:szCs w:val="20"/>
        </w:rPr>
        <w:t>Cuncunul</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IV</w:t>
      </w:r>
      <w:r w:rsidRPr="0070165E">
        <w:rPr>
          <w:rFonts w:ascii="Arial" w:eastAsia="Arial" w:hAnsi="Arial" w:cs="Arial"/>
          <w:sz w:val="20"/>
          <w:szCs w:val="20"/>
        </w:rPr>
        <w:t xml:space="preserve">. </w:t>
      </w:r>
      <w:proofErr w:type="spellStart"/>
      <w:r w:rsidRPr="0070165E">
        <w:rPr>
          <w:rFonts w:ascii="Arial" w:eastAsia="Arial" w:hAnsi="Arial" w:cs="Arial"/>
          <w:sz w:val="20"/>
          <w:szCs w:val="20"/>
        </w:rPr>
        <w:t>Chankom</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V.</w:t>
      </w:r>
      <w:r w:rsidRPr="0070165E">
        <w:rPr>
          <w:rFonts w:ascii="Arial" w:eastAsia="Arial" w:hAnsi="Arial" w:cs="Arial"/>
          <w:sz w:val="20"/>
          <w:szCs w:val="20"/>
        </w:rPr>
        <w:t xml:space="preserve"> </w:t>
      </w:r>
      <w:proofErr w:type="spellStart"/>
      <w:r w:rsidRPr="0070165E">
        <w:rPr>
          <w:rFonts w:ascii="Arial" w:eastAsia="Arial" w:hAnsi="Arial" w:cs="Arial"/>
          <w:sz w:val="20"/>
          <w:szCs w:val="20"/>
        </w:rPr>
        <w:t>Chumayel</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 xml:space="preserve">VI. </w:t>
      </w:r>
      <w:proofErr w:type="spellStart"/>
      <w:r w:rsidRPr="0070165E">
        <w:rPr>
          <w:rFonts w:ascii="Arial" w:eastAsia="Arial" w:hAnsi="Arial" w:cs="Arial"/>
          <w:sz w:val="20"/>
          <w:szCs w:val="20"/>
        </w:rPr>
        <w:t>Hocabá</w:t>
      </w:r>
      <w:proofErr w:type="spellEnd"/>
      <w:r w:rsidRPr="0070165E">
        <w:rPr>
          <w:rFonts w:ascii="Arial" w:eastAsia="Arial" w:hAnsi="Arial" w:cs="Arial"/>
          <w:sz w:val="20"/>
          <w:szCs w:val="20"/>
        </w:rPr>
        <w:t xml:space="preserve">, </w:t>
      </w:r>
      <w:r w:rsidRPr="0070165E">
        <w:rPr>
          <w:rFonts w:ascii="Arial" w:eastAsia="Arial" w:hAnsi="Arial" w:cs="Arial"/>
          <w:b/>
          <w:sz w:val="20"/>
          <w:szCs w:val="20"/>
        </w:rPr>
        <w:t xml:space="preserve">VII. </w:t>
      </w:r>
      <w:r w:rsidRPr="0070165E">
        <w:rPr>
          <w:rFonts w:ascii="Arial" w:eastAsia="Arial" w:hAnsi="Arial" w:cs="Arial"/>
          <w:sz w:val="20"/>
          <w:szCs w:val="20"/>
        </w:rPr>
        <w:t xml:space="preserve">Hunucmá, </w:t>
      </w:r>
      <w:r w:rsidRPr="0070165E">
        <w:rPr>
          <w:rFonts w:ascii="Arial" w:eastAsia="Arial" w:hAnsi="Arial" w:cs="Arial"/>
          <w:b/>
          <w:sz w:val="20"/>
          <w:szCs w:val="20"/>
        </w:rPr>
        <w:t xml:space="preserve">VIII. </w:t>
      </w:r>
      <w:r w:rsidRPr="0070165E">
        <w:rPr>
          <w:rFonts w:ascii="Arial" w:eastAsia="Arial" w:hAnsi="Arial" w:cs="Arial"/>
          <w:sz w:val="20"/>
          <w:szCs w:val="20"/>
        </w:rPr>
        <w:t xml:space="preserve">Ixil, </w:t>
      </w:r>
      <w:r w:rsidRPr="0070165E">
        <w:rPr>
          <w:rFonts w:ascii="Arial" w:eastAsia="Arial" w:hAnsi="Arial" w:cs="Arial"/>
          <w:b/>
          <w:sz w:val="20"/>
          <w:szCs w:val="20"/>
        </w:rPr>
        <w:t xml:space="preserve">IX. </w:t>
      </w:r>
      <w:r w:rsidRPr="0070165E">
        <w:rPr>
          <w:rFonts w:ascii="Arial" w:eastAsia="Arial" w:hAnsi="Arial" w:cs="Arial"/>
          <w:sz w:val="20"/>
          <w:szCs w:val="20"/>
        </w:rPr>
        <w:t xml:space="preserve">Oxkutzcab y </w:t>
      </w:r>
      <w:r w:rsidRPr="0070165E">
        <w:rPr>
          <w:rFonts w:ascii="Arial" w:eastAsia="Arial" w:hAnsi="Arial" w:cs="Arial"/>
          <w:b/>
          <w:sz w:val="20"/>
          <w:szCs w:val="20"/>
        </w:rPr>
        <w:t xml:space="preserve">X. </w:t>
      </w:r>
      <w:proofErr w:type="spellStart"/>
      <w:r w:rsidRPr="0070165E">
        <w:rPr>
          <w:rFonts w:ascii="Arial" w:eastAsia="Arial" w:hAnsi="Arial" w:cs="Arial"/>
          <w:sz w:val="20"/>
          <w:szCs w:val="20"/>
        </w:rPr>
        <w:t>Ucú</w:t>
      </w:r>
      <w:proofErr w:type="spellEnd"/>
      <w:r w:rsidRPr="0070165E">
        <w:rPr>
          <w:rFonts w:ascii="Arial" w:eastAsia="Arial" w:hAnsi="Arial" w:cs="Arial"/>
          <w:sz w:val="20"/>
          <w:szCs w:val="20"/>
        </w:rPr>
        <w:t>, todas del Estado de Yucatán</w:t>
      </w:r>
      <w:r w:rsidRPr="0070165E">
        <w:rPr>
          <w:rFonts w:ascii="Arial" w:eastAsia="Arial" w:hAnsi="Arial" w:cs="Arial"/>
          <w:b/>
          <w:sz w:val="20"/>
          <w:szCs w:val="20"/>
        </w:rPr>
        <w:t>.</w:t>
      </w:r>
      <w:r w:rsidRPr="0070165E">
        <w:rPr>
          <w:rFonts w:ascii="Arial" w:eastAsia="Arial" w:hAnsi="Arial" w:cs="Arial"/>
          <w:b/>
          <w:bCs/>
          <w:sz w:val="20"/>
          <w:szCs w:val="20"/>
        </w:rPr>
        <w:t xml:space="preserve"> </w:t>
      </w:r>
    </w:p>
    <w:p w14:paraId="3F211A15" w14:textId="77777777" w:rsidR="00B76DB2" w:rsidRPr="0070165E" w:rsidRDefault="00B76DB2" w:rsidP="00B76DB2">
      <w:pPr>
        <w:spacing w:line="360" w:lineRule="auto"/>
        <w:rPr>
          <w:rFonts w:ascii="Arial" w:eastAsia="Arial" w:hAnsi="Arial" w:cs="Arial"/>
          <w:b/>
          <w:sz w:val="20"/>
          <w:szCs w:val="20"/>
        </w:rPr>
      </w:pPr>
    </w:p>
    <w:p w14:paraId="73F2749D" w14:textId="77777777" w:rsidR="00B76DB2" w:rsidRPr="0070165E" w:rsidRDefault="00B76DB2" w:rsidP="00B76DB2">
      <w:pPr>
        <w:spacing w:line="360" w:lineRule="auto"/>
        <w:rPr>
          <w:rFonts w:ascii="Arial" w:eastAsia="Arial" w:hAnsi="Arial" w:cs="Arial"/>
          <w:sz w:val="20"/>
          <w:szCs w:val="20"/>
          <w:lang w:val="en-US"/>
        </w:rPr>
      </w:pPr>
      <w:r w:rsidRPr="0070165E">
        <w:rPr>
          <w:rFonts w:ascii="Arial" w:eastAsia="Arial" w:hAnsi="Arial" w:cs="Arial"/>
          <w:b/>
          <w:sz w:val="20"/>
          <w:szCs w:val="20"/>
        </w:rPr>
        <w:t xml:space="preserve">Artículo Segundo.- </w:t>
      </w:r>
      <w:r w:rsidRPr="0070165E">
        <w:rPr>
          <w:rFonts w:ascii="Arial" w:eastAsia="Arial" w:hAnsi="Arial" w:cs="Arial"/>
          <w:sz w:val="20"/>
          <w:szCs w:val="20"/>
          <w:lang w:val="en-US"/>
        </w:rPr>
        <w:t xml:space="preserve">Las Leyes de Hacienda a que se </w:t>
      </w:r>
      <w:proofErr w:type="spellStart"/>
      <w:r w:rsidRPr="0070165E">
        <w:rPr>
          <w:rFonts w:ascii="Arial" w:eastAsia="Arial" w:hAnsi="Arial" w:cs="Arial"/>
          <w:sz w:val="20"/>
          <w:szCs w:val="20"/>
          <w:lang w:val="en-US"/>
        </w:rPr>
        <w:t>refiere</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el</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artículo</w:t>
      </w:r>
      <w:proofErr w:type="spellEnd"/>
      <w:r w:rsidRPr="0070165E">
        <w:rPr>
          <w:rFonts w:ascii="Arial" w:eastAsia="Arial" w:hAnsi="Arial" w:cs="Arial"/>
          <w:sz w:val="20"/>
          <w:szCs w:val="20"/>
          <w:lang w:val="en-US"/>
        </w:rPr>
        <w:t xml:space="preserve"> anterior, se </w:t>
      </w:r>
      <w:proofErr w:type="spellStart"/>
      <w:r w:rsidRPr="0070165E">
        <w:rPr>
          <w:rFonts w:ascii="Arial" w:eastAsia="Arial" w:hAnsi="Arial" w:cs="Arial"/>
          <w:sz w:val="20"/>
          <w:szCs w:val="20"/>
          <w:lang w:val="en-US"/>
        </w:rPr>
        <w:t>describen</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en</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cada</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una</w:t>
      </w:r>
      <w:proofErr w:type="spellEnd"/>
      <w:r w:rsidRPr="0070165E">
        <w:rPr>
          <w:rFonts w:ascii="Arial" w:eastAsia="Arial" w:hAnsi="Arial" w:cs="Arial"/>
          <w:sz w:val="20"/>
          <w:szCs w:val="20"/>
          <w:lang w:val="en-US"/>
        </w:rPr>
        <w:t xml:space="preserve"> de las </w:t>
      </w:r>
      <w:proofErr w:type="spellStart"/>
      <w:r w:rsidRPr="0070165E">
        <w:rPr>
          <w:rFonts w:ascii="Arial" w:eastAsia="Arial" w:hAnsi="Arial" w:cs="Arial"/>
          <w:sz w:val="20"/>
          <w:szCs w:val="20"/>
          <w:lang w:val="en-US"/>
        </w:rPr>
        <w:t>fracciones</w:t>
      </w:r>
      <w:proofErr w:type="spellEnd"/>
      <w:r w:rsidRPr="0070165E">
        <w:rPr>
          <w:rFonts w:ascii="Arial" w:eastAsia="Arial" w:hAnsi="Arial" w:cs="Arial"/>
          <w:sz w:val="20"/>
          <w:szCs w:val="20"/>
          <w:lang w:val="en-US"/>
        </w:rPr>
        <w:t xml:space="preserve"> </w:t>
      </w:r>
      <w:proofErr w:type="spellStart"/>
      <w:r w:rsidRPr="0070165E">
        <w:rPr>
          <w:rFonts w:ascii="Arial" w:eastAsia="Arial" w:hAnsi="Arial" w:cs="Arial"/>
          <w:sz w:val="20"/>
          <w:szCs w:val="20"/>
          <w:lang w:val="en-US"/>
        </w:rPr>
        <w:t>siguientes</w:t>
      </w:r>
      <w:proofErr w:type="spellEnd"/>
      <w:r w:rsidRPr="0070165E">
        <w:rPr>
          <w:rFonts w:ascii="Arial" w:eastAsia="Arial" w:hAnsi="Arial" w:cs="Arial"/>
          <w:sz w:val="20"/>
          <w:szCs w:val="20"/>
          <w:lang w:val="en-US"/>
        </w:rPr>
        <w:t>:</w:t>
      </w:r>
    </w:p>
    <w:p w14:paraId="377094D6" w14:textId="77777777" w:rsidR="00B76DB2" w:rsidRDefault="00B76DB2" w:rsidP="00D475E1">
      <w:pPr>
        <w:pStyle w:val="Ttulo"/>
        <w:spacing w:line="360" w:lineRule="auto"/>
        <w:ind w:left="0"/>
        <w:rPr>
          <w:rFonts w:ascii="Arial" w:hAnsi="Arial" w:cs="Arial"/>
          <w:sz w:val="20"/>
          <w:szCs w:val="20"/>
          <w:lang w:val="es-MX"/>
        </w:rPr>
      </w:pPr>
    </w:p>
    <w:p w14:paraId="750A9B7F" w14:textId="77777777" w:rsidR="00D475E1" w:rsidRPr="00C313DD" w:rsidRDefault="001F657C" w:rsidP="00D475E1">
      <w:pPr>
        <w:pStyle w:val="Ttulo"/>
        <w:spacing w:line="360" w:lineRule="auto"/>
        <w:ind w:left="0"/>
        <w:rPr>
          <w:rFonts w:ascii="Arial" w:hAnsi="Arial" w:cs="Arial"/>
          <w:sz w:val="20"/>
          <w:szCs w:val="20"/>
          <w:lang w:val="es-MX"/>
        </w:rPr>
      </w:pPr>
      <w:r>
        <w:rPr>
          <w:rFonts w:ascii="Arial" w:hAnsi="Arial" w:cs="Arial"/>
          <w:sz w:val="20"/>
          <w:szCs w:val="20"/>
          <w:lang w:val="es-MX"/>
        </w:rPr>
        <w:t>IX</w:t>
      </w:r>
      <w:r w:rsidR="00D475E1" w:rsidRPr="00C313DD">
        <w:rPr>
          <w:rFonts w:ascii="Arial" w:hAnsi="Arial" w:cs="Arial"/>
          <w:sz w:val="20"/>
          <w:szCs w:val="20"/>
          <w:lang w:val="es-MX"/>
        </w:rPr>
        <w:t>.- LEY</w:t>
      </w:r>
      <w:r w:rsidR="00D475E1" w:rsidRPr="00C313DD">
        <w:rPr>
          <w:rFonts w:ascii="Arial" w:hAnsi="Arial" w:cs="Arial"/>
          <w:spacing w:val="-4"/>
          <w:sz w:val="20"/>
          <w:szCs w:val="20"/>
          <w:lang w:val="es-MX"/>
        </w:rPr>
        <w:t xml:space="preserve"> </w:t>
      </w:r>
      <w:r w:rsidR="00D475E1" w:rsidRPr="00C313DD">
        <w:rPr>
          <w:rFonts w:ascii="Arial" w:hAnsi="Arial" w:cs="Arial"/>
          <w:sz w:val="20"/>
          <w:szCs w:val="20"/>
          <w:lang w:val="es-MX"/>
        </w:rPr>
        <w:t>DE</w:t>
      </w:r>
      <w:r w:rsidR="00D475E1" w:rsidRPr="00C313DD">
        <w:rPr>
          <w:rFonts w:ascii="Arial" w:hAnsi="Arial" w:cs="Arial"/>
          <w:spacing w:val="-5"/>
          <w:sz w:val="20"/>
          <w:szCs w:val="20"/>
          <w:lang w:val="es-MX"/>
        </w:rPr>
        <w:t xml:space="preserve"> </w:t>
      </w:r>
      <w:r w:rsidR="00D475E1" w:rsidRPr="00C313DD">
        <w:rPr>
          <w:rFonts w:ascii="Arial" w:hAnsi="Arial" w:cs="Arial"/>
          <w:sz w:val="20"/>
          <w:szCs w:val="20"/>
          <w:lang w:val="es-MX"/>
        </w:rPr>
        <w:t>HACIENDA</w:t>
      </w:r>
      <w:r w:rsidR="00D475E1" w:rsidRPr="00C313DD">
        <w:rPr>
          <w:rFonts w:ascii="Arial" w:hAnsi="Arial" w:cs="Arial"/>
          <w:spacing w:val="-4"/>
          <w:sz w:val="20"/>
          <w:szCs w:val="20"/>
          <w:lang w:val="es-MX"/>
        </w:rPr>
        <w:t xml:space="preserve"> </w:t>
      </w:r>
      <w:r w:rsidR="00D475E1" w:rsidRPr="00C313DD">
        <w:rPr>
          <w:rFonts w:ascii="Arial" w:hAnsi="Arial" w:cs="Arial"/>
          <w:sz w:val="20"/>
          <w:szCs w:val="20"/>
          <w:lang w:val="es-MX"/>
        </w:rPr>
        <w:t>DEL</w:t>
      </w:r>
      <w:r w:rsidR="00D475E1" w:rsidRPr="00C313DD">
        <w:rPr>
          <w:rFonts w:ascii="Arial" w:hAnsi="Arial" w:cs="Arial"/>
          <w:spacing w:val="-6"/>
          <w:sz w:val="20"/>
          <w:szCs w:val="20"/>
          <w:lang w:val="es-MX"/>
        </w:rPr>
        <w:t xml:space="preserve"> </w:t>
      </w:r>
      <w:r w:rsidR="00D475E1" w:rsidRPr="00C313DD">
        <w:rPr>
          <w:rFonts w:ascii="Arial" w:hAnsi="Arial" w:cs="Arial"/>
          <w:sz w:val="20"/>
          <w:szCs w:val="20"/>
          <w:lang w:val="es-MX"/>
        </w:rPr>
        <w:t>MUNICIPIO</w:t>
      </w:r>
      <w:r w:rsidR="00D475E1" w:rsidRPr="00C313DD">
        <w:rPr>
          <w:rFonts w:ascii="Arial" w:hAnsi="Arial" w:cs="Arial"/>
          <w:spacing w:val="-3"/>
          <w:sz w:val="20"/>
          <w:szCs w:val="20"/>
          <w:lang w:val="es-MX"/>
        </w:rPr>
        <w:t xml:space="preserve"> </w:t>
      </w:r>
      <w:r w:rsidR="00D475E1" w:rsidRPr="00C313DD">
        <w:rPr>
          <w:rFonts w:ascii="Arial" w:hAnsi="Arial" w:cs="Arial"/>
          <w:sz w:val="20"/>
          <w:szCs w:val="20"/>
          <w:lang w:val="es-MX"/>
        </w:rPr>
        <w:t xml:space="preserve">DE </w:t>
      </w:r>
      <w:r w:rsidR="00D475E1" w:rsidRPr="00C313DD">
        <w:rPr>
          <w:rFonts w:ascii="Arial" w:hAnsi="Arial" w:cs="Arial"/>
          <w:sz w:val="20"/>
          <w:szCs w:val="20"/>
        </w:rPr>
        <w:t>OXKUTZCAB</w:t>
      </w:r>
      <w:r w:rsidR="00D475E1" w:rsidRPr="00C313DD">
        <w:rPr>
          <w:rFonts w:ascii="Arial" w:hAnsi="Arial" w:cs="Arial"/>
          <w:sz w:val="20"/>
          <w:szCs w:val="20"/>
          <w:lang w:val="es-MX"/>
        </w:rPr>
        <w:t>,</w:t>
      </w:r>
      <w:r w:rsidR="00D475E1" w:rsidRPr="00C313DD">
        <w:rPr>
          <w:rFonts w:ascii="Arial" w:hAnsi="Arial" w:cs="Arial"/>
          <w:spacing w:val="-69"/>
          <w:sz w:val="20"/>
          <w:szCs w:val="20"/>
          <w:lang w:val="es-MX"/>
        </w:rPr>
        <w:t xml:space="preserve">   </w:t>
      </w:r>
      <w:r w:rsidR="00D475E1" w:rsidRPr="00C313DD">
        <w:rPr>
          <w:rFonts w:ascii="Arial" w:hAnsi="Arial" w:cs="Arial"/>
          <w:sz w:val="20"/>
          <w:szCs w:val="20"/>
          <w:lang w:val="es-MX"/>
        </w:rPr>
        <w:t xml:space="preserve"> YUCATÁN.</w:t>
      </w:r>
    </w:p>
    <w:p w14:paraId="32FC5B76" w14:textId="77777777" w:rsidR="00D475E1" w:rsidRPr="00C313DD" w:rsidRDefault="00D475E1" w:rsidP="00D475E1">
      <w:pPr>
        <w:spacing w:line="360" w:lineRule="auto"/>
        <w:jc w:val="center"/>
        <w:rPr>
          <w:rFonts w:ascii="Arial" w:hAnsi="Arial" w:cs="Arial"/>
          <w:b/>
          <w:sz w:val="20"/>
          <w:szCs w:val="20"/>
        </w:rPr>
      </w:pPr>
    </w:p>
    <w:p w14:paraId="164D8F51"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TÍTULO PRIMERO</w:t>
      </w:r>
    </w:p>
    <w:p w14:paraId="387FDAE9"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DISPOSICIONES GENERALES</w:t>
      </w:r>
    </w:p>
    <w:p w14:paraId="1BFDF73C" w14:textId="77777777" w:rsidR="00D475E1" w:rsidRPr="00C313DD" w:rsidRDefault="00D475E1" w:rsidP="00D475E1">
      <w:pPr>
        <w:spacing w:line="360" w:lineRule="auto"/>
        <w:jc w:val="center"/>
        <w:rPr>
          <w:rFonts w:ascii="Arial" w:hAnsi="Arial" w:cs="Arial"/>
          <w:b/>
          <w:sz w:val="20"/>
          <w:szCs w:val="20"/>
        </w:rPr>
      </w:pPr>
    </w:p>
    <w:p w14:paraId="7902836C"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I</w:t>
      </w:r>
    </w:p>
    <w:p w14:paraId="7078C323"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Del Objeto de la Ley</w:t>
      </w:r>
    </w:p>
    <w:p w14:paraId="63E30E1F" w14:textId="77777777" w:rsidR="00D475E1" w:rsidRPr="00C313DD" w:rsidRDefault="00D475E1" w:rsidP="00D475E1">
      <w:pPr>
        <w:spacing w:line="360" w:lineRule="auto"/>
        <w:jc w:val="center"/>
        <w:rPr>
          <w:rFonts w:ascii="Arial" w:hAnsi="Arial" w:cs="Arial"/>
          <w:sz w:val="20"/>
          <w:szCs w:val="20"/>
        </w:rPr>
      </w:pPr>
    </w:p>
    <w:p w14:paraId="18A1B792"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w:t>
      </w:r>
      <w:r w:rsidRPr="00C313DD">
        <w:rPr>
          <w:rFonts w:ascii="Arial" w:hAnsi="Arial" w:cs="Arial"/>
          <w:sz w:val="20"/>
          <w:szCs w:val="20"/>
        </w:rPr>
        <w:t xml:space="preserve"> La presente ley es de orden público y de observancia general, en el territorio del Municipio de Oxkutzcab, y tiene por objeto:</w:t>
      </w:r>
    </w:p>
    <w:p w14:paraId="0F0C1CA1" w14:textId="77777777" w:rsidR="00D475E1" w:rsidRPr="00C313DD" w:rsidRDefault="00D475E1" w:rsidP="00D475E1">
      <w:pPr>
        <w:spacing w:line="360" w:lineRule="auto"/>
        <w:jc w:val="both"/>
        <w:rPr>
          <w:rFonts w:ascii="Arial" w:hAnsi="Arial" w:cs="Arial"/>
          <w:sz w:val="20"/>
          <w:szCs w:val="20"/>
        </w:rPr>
      </w:pPr>
    </w:p>
    <w:p w14:paraId="5EB315FE" w14:textId="77777777" w:rsidR="00D475E1" w:rsidRPr="00C313DD" w:rsidRDefault="00D475E1" w:rsidP="00D475E1">
      <w:pPr>
        <w:widowControl/>
        <w:numPr>
          <w:ilvl w:val="0"/>
          <w:numId w:val="2"/>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Establecer los conceptos por los que la Hacienda Pública del Municipio de Oxku</w:t>
      </w:r>
      <w:r w:rsidR="008521F7">
        <w:rPr>
          <w:rFonts w:ascii="Arial" w:hAnsi="Arial" w:cs="Arial"/>
          <w:sz w:val="20"/>
          <w:szCs w:val="20"/>
        </w:rPr>
        <w:t>tzcab</w:t>
      </w:r>
      <w:r w:rsidR="00935D7B">
        <w:rPr>
          <w:rFonts w:ascii="Arial" w:hAnsi="Arial" w:cs="Arial"/>
          <w:sz w:val="20"/>
          <w:szCs w:val="20"/>
        </w:rPr>
        <w:t>, Yucatán</w:t>
      </w:r>
      <w:r w:rsidR="008521F7">
        <w:rPr>
          <w:rFonts w:ascii="Arial" w:hAnsi="Arial" w:cs="Arial"/>
          <w:sz w:val="20"/>
          <w:szCs w:val="20"/>
        </w:rPr>
        <w:t>, podrá percibir ingresos.</w:t>
      </w:r>
    </w:p>
    <w:p w14:paraId="175F9262" w14:textId="77777777" w:rsidR="00D475E1" w:rsidRPr="00C313DD" w:rsidRDefault="00D475E1" w:rsidP="00D475E1">
      <w:pPr>
        <w:widowControl/>
        <w:numPr>
          <w:ilvl w:val="0"/>
          <w:numId w:val="2"/>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Definir el objeto, sujeto, base y época </w:t>
      </w:r>
      <w:r w:rsidR="008521F7">
        <w:rPr>
          <w:rFonts w:ascii="Arial" w:hAnsi="Arial" w:cs="Arial"/>
          <w:sz w:val="20"/>
          <w:szCs w:val="20"/>
        </w:rPr>
        <w:t>de pago de las contribuciones.</w:t>
      </w:r>
    </w:p>
    <w:p w14:paraId="487F7CAA" w14:textId="77777777" w:rsidR="00D475E1" w:rsidRPr="00C313DD" w:rsidRDefault="00D475E1" w:rsidP="00D475E1">
      <w:pPr>
        <w:widowControl/>
        <w:numPr>
          <w:ilvl w:val="0"/>
          <w:numId w:val="2"/>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Señalar las obligaciones y derechos que en materia fiscal tendrán las autoridades y los sujetos a que la misma se refiere.</w:t>
      </w:r>
    </w:p>
    <w:p w14:paraId="5DDE4F09" w14:textId="77777777" w:rsidR="00D475E1" w:rsidRPr="00C313DD" w:rsidRDefault="00D475E1" w:rsidP="00D475E1">
      <w:pPr>
        <w:pStyle w:val="Ttulo1"/>
        <w:spacing w:line="360" w:lineRule="auto"/>
        <w:ind w:left="0"/>
        <w:jc w:val="both"/>
        <w:rPr>
          <w:rFonts w:ascii="Arial" w:hAnsi="Arial" w:cs="Arial"/>
          <w:b w:val="0"/>
          <w:sz w:val="20"/>
        </w:rPr>
      </w:pPr>
    </w:p>
    <w:p w14:paraId="348AFED6" w14:textId="77777777" w:rsidR="00D475E1" w:rsidRPr="00C313DD" w:rsidRDefault="00D475E1" w:rsidP="00D475E1">
      <w:pPr>
        <w:pStyle w:val="Ttulo1"/>
        <w:spacing w:line="360" w:lineRule="auto"/>
        <w:ind w:left="0"/>
        <w:jc w:val="both"/>
        <w:rPr>
          <w:rFonts w:ascii="Arial" w:hAnsi="Arial" w:cs="Arial"/>
          <w:b w:val="0"/>
          <w:sz w:val="20"/>
        </w:rPr>
      </w:pPr>
      <w:r w:rsidRPr="00C313DD">
        <w:rPr>
          <w:rFonts w:ascii="Arial" w:hAnsi="Arial" w:cs="Arial"/>
          <w:sz w:val="20"/>
        </w:rPr>
        <w:t>Artículo 2.-</w:t>
      </w:r>
      <w:r w:rsidRPr="00C313DD">
        <w:rPr>
          <w:rFonts w:ascii="Arial" w:hAnsi="Arial" w:cs="Arial"/>
          <w:b w:val="0"/>
          <w:sz w:val="20"/>
        </w:rPr>
        <w:t xml:space="preserve"> De conformidad con lo establecido por el Código Fiscal y </w:t>
      </w:r>
      <w:smartTag w:uri="urn:schemas-microsoft-com:office:smarttags" w:element="PersonName">
        <w:smartTagPr>
          <w:attr w:name="ProductID" w:val="la Ley"/>
        </w:smartTagPr>
        <w:r w:rsidRPr="00C313DD">
          <w:rPr>
            <w:rFonts w:ascii="Arial" w:hAnsi="Arial" w:cs="Arial"/>
            <w:b w:val="0"/>
            <w:sz w:val="20"/>
          </w:rPr>
          <w:t>la Ley</w:t>
        </w:r>
      </w:smartTag>
      <w:r w:rsidRPr="00C313DD">
        <w:rPr>
          <w:rFonts w:ascii="Arial" w:hAnsi="Arial" w:cs="Arial"/>
          <w:b w:val="0"/>
          <w:sz w:val="20"/>
        </w:rPr>
        <w:t xml:space="preserve"> de Coordinación Fiscal, ambas del Estado de Yucatán, para cubrir el gasto público y demás obligaciones a su cargo, </w:t>
      </w:r>
      <w:smartTag w:uri="urn:schemas-microsoft-com:office:smarttags" w:element="PersonName">
        <w:smartTagPr>
          <w:attr w:name="ProductID" w:val="la Hacienda P￺blica"/>
        </w:smartTagPr>
        <w:smartTag w:uri="urn:schemas-microsoft-com:office:smarttags" w:element="PersonName">
          <w:smartTagPr>
            <w:attr w:name="ProductID" w:val="la Hacienda"/>
          </w:smartTagPr>
          <w:r w:rsidRPr="00C313DD">
            <w:rPr>
              <w:rFonts w:ascii="Arial" w:hAnsi="Arial" w:cs="Arial"/>
              <w:b w:val="0"/>
              <w:sz w:val="20"/>
            </w:rPr>
            <w:t>la Hacienda</w:t>
          </w:r>
        </w:smartTag>
        <w:r w:rsidRPr="00C313DD">
          <w:rPr>
            <w:rFonts w:ascii="Arial" w:hAnsi="Arial" w:cs="Arial"/>
            <w:b w:val="0"/>
            <w:sz w:val="20"/>
          </w:rPr>
          <w:t xml:space="preserve"> Pública</w:t>
        </w:r>
      </w:smartTag>
      <w:r w:rsidRPr="00C313DD">
        <w:rPr>
          <w:rFonts w:ascii="Arial" w:hAnsi="Arial" w:cs="Arial"/>
          <w:b w:val="0"/>
          <w:sz w:val="20"/>
        </w:rPr>
        <w:t xml:space="preserve"> del Municipio de Oxkutzcab, Yucatán, podrá percibir ingresos por los siguientes conceptos:</w:t>
      </w:r>
    </w:p>
    <w:p w14:paraId="535F272A" w14:textId="77777777" w:rsidR="00D475E1" w:rsidRPr="00C313DD" w:rsidRDefault="00D475E1" w:rsidP="00D475E1">
      <w:pPr>
        <w:pStyle w:val="Ttulo1"/>
        <w:spacing w:line="360" w:lineRule="auto"/>
        <w:ind w:left="0"/>
        <w:jc w:val="both"/>
        <w:rPr>
          <w:rFonts w:ascii="Arial" w:hAnsi="Arial" w:cs="Arial"/>
          <w:b w:val="0"/>
          <w:sz w:val="20"/>
        </w:rPr>
      </w:pPr>
    </w:p>
    <w:p w14:paraId="046E64C8" w14:textId="77777777"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lastRenderedPageBreak/>
        <w:t>Impuestos;</w:t>
      </w:r>
    </w:p>
    <w:p w14:paraId="1A1CFD10" w14:textId="77777777"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 xml:space="preserve">Derechos; </w:t>
      </w:r>
    </w:p>
    <w:p w14:paraId="65250F53" w14:textId="77777777"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Contribuciones de Mejoras;</w:t>
      </w:r>
    </w:p>
    <w:p w14:paraId="59C9CC0D" w14:textId="77777777"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Productos;</w:t>
      </w:r>
    </w:p>
    <w:p w14:paraId="2DA5F3F4" w14:textId="77777777"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 xml:space="preserve">Aprovechamientos; </w:t>
      </w:r>
    </w:p>
    <w:p w14:paraId="528C9A53" w14:textId="77777777"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Participaciones;</w:t>
      </w:r>
    </w:p>
    <w:p w14:paraId="77095550" w14:textId="77777777"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 xml:space="preserve">Aportaciones, e </w:t>
      </w:r>
    </w:p>
    <w:p w14:paraId="3C1AE53C" w14:textId="77777777"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Ingresos Extraordinarios:</w:t>
      </w:r>
    </w:p>
    <w:p w14:paraId="6ED8FC58" w14:textId="77777777" w:rsidR="00B76DB2" w:rsidRDefault="00B76DB2" w:rsidP="00D475E1">
      <w:pPr>
        <w:pStyle w:val="Ttulo1"/>
        <w:spacing w:line="360" w:lineRule="auto"/>
        <w:ind w:left="0"/>
        <w:jc w:val="center"/>
        <w:rPr>
          <w:rFonts w:ascii="Arial" w:hAnsi="Arial" w:cs="Arial"/>
          <w:sz w:val="20"/>
        </w:rPr>
      </w:pPr>
    </w:p>
    <w:p w14:paraId="1555BC19" w14:textId="77777777" w:rsidR="00D475E1" w:rsidRPr="00C313DD" w:rsidRDefault="00D475E1" w:rsidP="00D475E1">
      <w:pPr>
        <w:pStyle w:val="Ttulo1"/>
        <w:spacing w:line="360" w:lineRule="auto"/>
        <w:ind w:left="0"/>
        <w:jc w:val="center"/>
        <w:rPr>
          <w:rFonts w:ascii="Arial" w:hAnsi="Arial" w:cs="Arial"/>
          <w:sz w:val="20"/>
        </w:rPr>
      </w:pPr>
      <w:r w:rsidRPr="00C313DD">
        <w:rPr>
          <w:rFonts w:ascii="Arial" w:hAnsi="Arial" w:cs="Arial"/>
          <w:sz w:val="20"/>
        </w:rPr>
        <w:t>CAPÍTULO II</w:t>
      </w:r>
    </w:p>
    <w:p w14:paraId="151DD5F0"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los Ordenamientos Fiscales</w:t>
      </w:r>
    </w:p>
    <w:p w14:paraId="34A51D46" w14:textId="77777777" w:rsidR="00D475E1" w:rsidRPr="00C313DD" w:rsidRDefault="00D475E1" w:rsidP="00D475E1">
      <w:pPr>
        <w:spacing w:line="360" w:lineRule="auto"/>
        <w:jc w:val="both"/>
        <w:rPr>
          <w:rFonts w:ascii="Arial" w:hAnsi="Arial" w:cs="Arial"/>
          <w:sz w:val="20"/>
          <w:szCs w:val="20"/>
        </w:rPr>
      </w:pPr>
    </w:p>
    <w:p w14:paraId="3D60CC0A"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 xml:space="preserve">Artículo 3.- </w:t>
      </w:r>
      <w:r w:rsidRPr="00C313DD">
        <w:rPr>
          <w:rFonts w:ascii="Arial" w:hAnsi="Arial" w:cs="Arial"/>
          <w:sz w:val="20"/>
          <w:szCs w:val="20"/>
        </w:rPr>
        <w:t>Son ordenamientos fiscales:</w:t>
      </w:r>
    </w:p>
    <w:p w14:paraId="45806BA8" w14:textId="77777777" w:rsidR="00D475E1" w:rsidRPr="00C313DD" w:rsidRDefault="00D475E1" w:rsidP="00D475E1">
      <w:pPr>
        <w:spacing w:line="360" w:lineRule="auto"/>
        <w:jc w:val="both"/>
        <w:rPr>
          <w:rFonts w:ascii="Arial" w:hAnsi="Arial" w:cs="Arial"/>
          <w:sz w:val="20"/>
          <w:szCs w:val="20"/>
        </w:rPr>
      </w:pPr>
    </w:p>
    <w:p w14:paraId="6AAEE591" w14:textId="77777777"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Código Fiscal del Estado de Yucatán;</w:t>
      </w:r>
    </w:p>
    <w:p w14:paraId="52A9EE33" w14:textId="77777777"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Coordinación Fiscal del Estado de Yucatán;</w:t>
      </w:r>
    </w:p>
    <w:p w14:paraId="5C240466" w14:textId="77777777"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Hacienda del Municipio de Oxkutzcab, Yucatán;</w:t>
      </w:r>
    </w:p>
    <w:p w14:paraId="6CC9B024" w14:textId="77777777"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 Yucatán, y</w:t>
      </w:r>
    </w:p>
    <w:p w14:paraId="10775549" w14:textId="77777777"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Los Reglamentos Municipales y las demás leyes, que contengan disposiciones de carácter fiscal y hacendaría.</w:t>
      </w:r>
    </w:p>
    <w:p w14:paraId="4D0F7CE7" w14:textId="77777777" w:rsidR="00D475E1" w:rsidRPr="00C313DD" w:rsidRDefault="00D475E1" w:rsidP="00D475E1">
      <w:pPr>
        <w:pStyle w:val="Ttulo1"/>
        <w:spacing w:line="360" w:lineRule="auto"/>
        <w:ind w:left="0"/>
        <w:jc w:val="both"/>
        <w:rPr>
          <w:rFonts w:ascii="Arial" w:hAnsi="Arial" w:cs="Arial"/>
          <w:b w:val="0"/>
          <w:sz w:val="20"/>
        </w:rPr>
      </w:pPr>
    </w:p>
    <w:p w14:paraId="66378A46" w14:textId="77777777" w:rsidR="00D475E1" w:rsidRPr="00C313DD" w:rsidRDefault="00D475E1" w:rsidP="00D475E1">
      <w:pPr>
        <w:pStyle w:val="Ttulo1"/>
        <w:spacing w:line="360" w:lineRule="auto"/>
        <w:ind w:left="0"/>
        <w:jc w:val="both"/>
        <w:rPr>
          <w:rFonts w:ascii="Arial" w:hAnsi="Arial" w:cs="Arial"/>
          <w:b w:val="0"/>
          <w:sz w:val="20"/>
        </w:rPr>
      </w:pPr>
      <w:r w:rsidRPr="00C313DD">
        <w:rPr>
          <w:rFonts w:ascii="Arial" w:hAnsi="Arial" w:cs="Arial"/>
          <w:sz w:val="20"/>
        </w:rPr>
        <w:t>Artículo 4.-</w:t>
      </w:r>
      <w:r w:rsidRPr="00C313DD">
        <w:rPr>
          <w:rFonts w:ascii="Arial" w:hAnsi="Arial" w:cs="Arial"/>
          <w:b w:val="0"/>
          <w:sz w:val="20"/>
        </w:rPr>
        <w:t xml:space="preserve"> </w:t>
      </w:r>
      <w:smartTag w:uri="urn:schemas-microsoft-com:office:smarttags" w:element="PersonName">
        <w:smartTagPr>
          <w:attr w:name="ProductID" w:val="la Ley"/>
        </w:smartTagPr>
        <w:r w:rsidRPr="00C313DD">
          <w:rPr>
            <w:rFonts w:ascii="Arial" w:hAnsi="Arial" w:cs="Arial"/>
            <w:b w:val="0"/>
            <w:sz w:val="20"/>
          </w:rPr>
          <w:t>La Ley</w:t>
        </w:r>
      </w:smartTag>
      <w:r w:rsidRPr="00C313DD">
        <w:rPr>
          <w:rFonts w:ascii="Arial" w:hAnsi="Arial" w:cs="Arial"/>
          <w:b w:val="0"/>
          <w:sz w:val="20"/>
        </w:rPr>
        <w:t xml:space="preserve"> de Ingresos del Municipio de Oxkutzcab para cada ejercicio fiscal, tendrá por objeto establecer los conceptos por los que </w:t>
      </w:r>
      <w:smartTag w:uri="urn:schemas-microsoft-com:office:smarttags" w:element="PersonName">
        <w:smartTagPr>
          <w:attr w:name="ProductID" w:val="la Hacienda P￺blica"/>
        </w:smartTagPr>
        <w:smartTag w:uri="urn:schemas-microsoft-com:office:smarttags" w:element="PersonName">
          <w:smartTagPr>
            <w:attr w:name="ProductID" w:val="la Hacienda"/>
          </w:smartTagPr>
          <w:r w:rsidRPr="00C313DD">
            <w:rPr>
              <w:rFonts w:ascii="Arial" w:hAnsi="Arial" w:cs="Arial"/>
              <w:b w:val="0"/>
              <w:sz w:val="20"/>
            </w:rPr>
            <w:t>la Hacienda</w:t>
          </w:r>
        </w:smartTag>
        <w:r w:rsidRPr="00C313DD">
          <w:rPr>
            <w:rFonts w:ascii="Arial" w:hAnsi="Arial" w:cs="Arial"/>
            <w:b w:val="0"/>
            <w:sz w:val="20"/>
          </w:rPr>
          <w:t xml:space="preserve"> Pública</w:t>
        </w:r>
      </w:smartTag>
      <w:r w:rsidRPr="00C313DD">
        <w:rPr>
          <w:rFonts w:ascii="Arial" w:hAnsi="Arial" w:cs="Arial"/>
          <w:b w:val="0"/>
          <w:sz w:val="20"/>
        </w:rPr>
        <w:t xml:space="preserve"> Municipal podrá percibir ingresos; señalar las tasas, cuotas y tarifas aplicables para el pago de las contribuciones; así como el cálculo de ingresos a percibir.</w:t>
      </w:r>
    </w:p>
    <w:p w14:paraId="7BC08FE5" w14:textId="77777777" w:rsidR="00D475E1" w:rsidRPr="00C313DD" w:rsidRDefault="00D475E1" w:rsidP="00D475E1">
      <w:pPr>
        <w:spacing w:line="360" w:lineRule="auto"/>
        <w:jc w:val="both"/>
        <w:rPr>
          <w:rFonts w:ascii="Arial" w:hAnsi="Arial" w:cs="Arial"/>
          <w:sz w:val="20"/>
          <w:szCs w:val="20"/>
        </w:rPr>
      </w:pPr>
    </w:p>
    <w:p w14:paraId="255D36AF" w14:textId="77777777" w:rsidR="00D475E1" w:rsidRPr="00C313DD" w:rsidRDefault="00D475E1" w:rsidP="00D475E1">
      <w:pPr>
        <w:pStyle w:val="Textoindependiente2"/>
        <w:spacing w:after="0" w:line="360" w:lineRule="auto"/>
        <w:rPr>
          <w:rFonts w:ascii="Arial" w:hAnsi="Arial" w:cs="Arial"/>
          <w:sz w:val="20"/>
          <w:szCs w:val="20"/>
        </w:rPr>
      </w:pPr>
      <w:r w:rsidRPr="00C313DD">
        <w:rPr>
          <w:rFonts w:ascii="Arial" w:hAnsi="Arial" w:cs="Arial"/>
          <w:b/>
          <w:sz w:val="20"/>
          <w:szCs w:val="20"/>
        </w:rPr>
        <w:t>Artículo 5.-</w:t>
      </w:r>
      <w:r w:rsidRPr="00C313DD">
        <w:rPr>
          <w:rFonts w:ascii="Arial" w:hAnsi="Arial" w:cs="Arial"/>
          <w:sz w:val="20"/>
          <w:szCs w:val="20"/>
        </w:rPr>
        <w:t xml:space="preserve"> A falta de norma fiscal municipal expresa, será de aplicación supletoria el Código Fiscal del Estado de Yucatán.</w:t>
      </w:r>
    </w:p>
    <w:p w14:paraId="0407A009" w14:textId="77777777" w:rsidR="00D475E1" w:rsidRPr="00C313DD" w:rsidRDefault="00D475E1" w:rsidP="00D475E1">
      <w:pPr>
        <w:spacing w:line="360" w:lineRule="auto"/>
        <w:jc w:val="both"/>
        <w:rPr>
          <w:rFonts w:ascii="Arial" w:hAnsi="Arial" w:cs="Arial"/>
          <w:sz w:val="20"/>
          <w:szCs w:val="20"/>
        </w:rPr>
      </w:pPr>
    </w:p>
    <w:p w14:paraId="33931F2F"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III</w:t>
      </w:r>
    </w:p>
    <w:p w14:paraId="2E202478"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las Autoridades Fiscales</w:t>
      </w:r>
    </w:p>
    <w:p w14:paraId="2223D3A1" w14:textId="77777777" w:rsidR="00D475E1" w:rsidRPr="00C313DD" w:rsidRDefault="00D475E1" w:rsidP="00D475E1">
      <w:pPr>
        <w:spacing w:line="360" w:lineRule="auto"/>
        <w:jc w:val="center"/>
        <w:rPr>
          <w:rFonts w:ascii="Arial" w:hAnsi="Arial" w:cs="Arial"/>
          <w:sz w:val="20"/>
          <w:szCs w:val="20"/>
        </w:rPr>
      </w:pPr>
    </w:p>
    <w:p w14:paraId="537A9EA1"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6.-</w:t>
      </w:r>
      <w:r w:rsidRPr="00C313DD">
        <w:rPr>
          <w:rFonts w:ascii="Arial" w:hAnsi="Arial" w:cs="Arial"/>
          <w:sz w:val="20"/>
          <w:szCs w:val="20"/>
        </w:rPr>
        <w:t xml:space="preserve"> Para los efectos de la presente ley, son autoridades fiscales:</w:t>
      </w:r>
    </w:p>
    <w:p w14:paraId="222469D8" w14:textId="77777777"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lastRenderedPageBreak/>
        <w:t>El Ayuntamiento;</w:t>
      </w:r>
    </w:p>
    <w:p w14:paraId="69FD57C3" w14:textId="77777777"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Presidente Municipal;</w:t>
      </w:r>
    </w:p>
    <w:p w14:paraId="371CBAF1" w14:textId="77777777"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Tesorero Municipal;</w:t>
      </w:r>
    </w:p>
    <w:p w14:paraId="643C86FD" w14:textId="77777777"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Titular de la oficina recaudadora, y</w:t>
      </w:r>
    </w:p>
    <w:p w14:paraId="01139724" w14:textId="77777777"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Titular de la oficina encargada de aplicar el procedimiento administrativo de ejecución.</w:t>
      </w:r>
    </w:p>
    <w:p w14:paraId="679A03E3" w14:textId="77777777" w:rsidR="00B76DB2" w:rsidRDefault="00B76DB2" w:rsidP="00D475E1">
      <w:pPr>
        <w:spacing w:line="360" w:lineRule="auto"/>
        <w:jc w:val="center"/>
        <w:rPr>
          <w:rFonts w:ascii="Arial" w:hAnsi="Arial" w:cs="Arial"/>
          <w:b/>
          <w:sz w:val="20"/>
          <w:szCs w:val="20"/>
        </w:rPr>
      </w:pPr>
    </w:p>
    <w:p w14:paraId="1A940412"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IV</w:t>
      </w:r>
    </w:p>
    <w:p w14:paraId="3B6CD4FF"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los Contribuyentes y sus Obligaciones</w:t>
      </w:r>
    </w:p>
    <w:p w14:paraId="593405CA" w14:textId="77777777" w:rsidR="00D475E1" w:rsidRPr="00C313DD" w:rsidRDefault="00D475E1" w:rsidP="00D475E1">
      <w:pPr>
        <w:spacing w:line="360" w:lineRule="auto"/>
        <w:jc w:val="both"/>
        <w:rPr>
          <w:rFonts w:ascii="Arial" w:hAnsi="Arial" w:cs="Arial"/>
          <w:sz w:val="20"/>
          <w:szCs w:val="20"/>
        </w:rPr>
      </w:pPr>
    </w:p>
    <w:p w14:paraId="3BCEF757"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7.-</w:t>
      </w:r>
      <w:r w:rsidRPr="00C313DD">
        <w:rPr>
          <w:rFonts w:ascii="Arial" w:hAnsi="Arial" w:cs="Arial"/>
          <w:sz w:val="20"/>
          <w:szCs w:val="20"/>
        </w:rPr>
        <w:t xml:space="preserve"> Las personas físicas o morales, mexicanas o extranjeras, domiciliadas dentro del Municipio de Oxkutzcab, Yucatán, o fuera de él, que tuvieren bienes o celebren actos dentro del territorio del mismo, están obligadas a contribuir para los gastos públicos del Municipio y a cumplir con las disposiciones administrativas y fiscales que se señalen en la presente ley,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Municipal, en el Código Fiscal del Estado de Yucatán, y en los Reglamentos Municipales.</w:t>
      </w:r>
    </w:p>
    <w:p w14:paraId="0DF3A019" w14:textId="77777777" w:rsidR="00D475E1" w:rsidRPr="00C313DD" w:rsidRDefault="00D475E1" w:rsidP="00D475E1">
      <w:pPr>
        <w:spacing w:line="360" w:lineRule="auto"/>
        <w:jc w:val="both"/>
        <w:rPr>
          <w:rFonts w:ascii="Arial" w:hAnsi="Arial" w:cs="Arial"/>
          <w:sz w:val="20"/>
          <w:szCs w:val="20"/>
        </w:rPr>
      </w:pPr>
    </w:p>
    <w:p w14:paraId="56518A3D"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8.-</w:t>
      </w:r>
      <w:r w:rsidR="002D52C1">
        <w:rPr>
          <w:rFonts w:ascii="Arial" w:hAnsi="Arial" w:cs="Arial"/>
          <w:sz w:val="20"/>
          <w:szCs w:val="20"/>
        </w:rPr>
        <w:t xml:space="preserve"> Para los efectos de esta L</w:t>
      </w:r>
      <w:r w:rsidRPr="00C313DD">
        <w:rPr>
          <w:rFonts w:ascii="Arial" w:hAnsi="Arial" w:cs="Arial"/>
          <w:sz w:val="20"/>
          <w:szCs w:val="20"/>
        </w:rPr>
        <w:t>ey, se entenderá por territorio municipal, el área geográ</w:t>
      </w:r>
      <w:r w:rsidR="002D52C1">
        <w:rPr>
          <w:rFonts w:ascii="Arial" w:hAnsi="Arial" w:cs="Arial"/>
          <w:sz w:val="20"/>
          <w:szCs w:val="20"/>
        </w:rPr>
        <w:t>fica que, para cada uno de los m</w:t>
      </w:r>
      <w:r w:rsidRPr="00C313DD">
        <w:rPr>
          <w:rFonts w:ascii="Arial" w:hAnsi="Arial" w:cs="Arial"/>
          <w:sz w:val="20"/>
          <w:szCs w:val="20"/>
        </w:rPr>
        <w:t>unicipios del Estado señala, la Ley Orgánica de los Municipios del Estado de Yucatán o bien el área geográfica que delimite el Congreso del Estado en cualquiera de los casos previstos en la propia Ley Orgánica.</w:t>
      </w:r>
    </w:p>
    <w:p w14:paraId="113137FB" w14:textId="77777777" w:rsidR="00D475E1" w:rsidRPr="00C313DD" w:rsidRDefault="00D475E1" w:rsidP="00D475E1">
      <w:pPr>
        <w:spacing w:line="360" w:lineRule="auto"/>
        <w:jc w:val="both"/>
        <w:rPr>
          <w:rFonts w:ascii="Arial" w:hAnsi="Arial" w:cs="Arial"/>
          <w:sz w:val="20"/>
          <w:szCs w:val="20"/>
        </w:rPr>
      </w:pPr>
    </w:p>
    <w:p w14:paraId="283D484A"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9.-</w:t>
      </w:r>
      <w:r w:rsidRPr="00C313DD">
        <w:rPr>
          <w:rFonts w:ascii="Arial" w:hAnsi="Arial" w:cs="Arial"/>
          <w:sz w:val="20"/>
          <w:szCs w:val="20"/>
        </w:rPr>
        <w:t xml:space="preserve"> Las personas a que se</w:t>
      </w:r>
      <w:r w:rsidR="002D52C1">
        <w:rPr>
          <w:rFonts w:ascii="Arial" w:hAnsi="Arial" w:cs="Arial"/>
          <w:sz w:val="20"/>
          <w:szCs w:val="20"/>
        </w:rPr>
        <w:t xml:space="preserve"> refiere el artículo 7 de esta L</w:t>
      </w:r>
      <w:r w:rsidRPr="00C313DD">
        <w:rPr>
          <w:rFonts w:ascii="Arial" w:hAnsi="Arial" w:cs="Arial"/>
          <w:sz w:val="20"/>
          <w:szCs w:val="20"/>
        </w:rPr>
        <w:t>ey, además de las obligaciones especiales contenidas en la presente Ley, deberán cumplir con las siguientes:</w:t>
      </w:r>
    </w:p>
    <w:p w14:paraId="520B09E3" w14:textId="77777777" w:rsidR="00D475E1" w:rsidRPr="00C313DD" w:rsidRDefault="00D475E1" w:rsidP="00D475E1">
      <w:pPr>
        <w:spacing w:line="360" w:lineRule="auto"/>
        <w:jc w:val="both"/>
        <w:rPr>
          <w:rFonts w:ascii="Arial" w:hAnsi="Arial" w:cs="Arial"/>
          <w:sz w:val="20"/>
          <w:szCs w:val="20"/>
        </w:rPr>
      </w:pPr>
    </w:p>
    <w:p w14:paraId="0C871C7D"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Empadronarse en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14:paraId="365CA4C7"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Recabar de la Dirección de Desarrollo Urbano la carta  de uso de suelo en donde se determine que el giro del comercio, negocio o establecimiento que se pretende instalar, es compatible con la zona de conformidad con el Plan Director de Desarrollo Urbano del Municipio y que cumple además, con lo dispuesto en el Reglamento de Construcciones del propio Municipio.</w:t>
      </w:r>
    </w:p>
    <w:p w14:paraId="1B2A3711"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lastRenderedPageBreak/>
        <w:t>Dar aviso por escrito, en un plazo de quince días, de cualquier modificación, aumento de giro, traspaso, cambio de domicilio, cambio de denominación, suspensión de actividades, clausura y baja.</w:t>
      </w:r>
    </w:p>
    <w:p w14:paraId="3D8F59AC"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Recabar autorización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si realizan actividades eventuales y con base en dicha autorización, solicitar la determinación de las contribuciones que estén obligados a pagar.</w:t>
      </w:r>
    </w:p>
    <w:p w14:paraId="3F6FF4CD"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Utilizar las formas o formularios elaborados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para comparecer, solicitar o liquidar créditos fiscales y/o administrativos.</w:t>
      </w:r>
    </w:p>
    <w:p w14:paraId="450F23BB"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Permitir las visitas de inspección, atender los requerimientos de documentación y auditorías que determine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en la forma y dentro de los plazos que señala el Código Fiscal del Estado de Yucatán.</w:t>
      </w:r>
    </w:p>
    <w:p w14:paraId="70DA8CCE"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Exhibir los documentos públicos y privados que requiera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previo mandamiento por escrito que funde y motive esta medida.</w:t>
      </w:r>
    </w:p>
    <w:p w14:paraId="0B58ACCE"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Proporcionar con veracidad los datos que requiera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008521F7">
        <w:rPr>
          <w:rFonts w:ascii="Arial" w:hAnsi="Arial" w:cs="Arial"/>
          <w:sz w:val="20"/>
          <w:szCs w:val="20"/>
        </w:rPr>
        <w:t>.</w:t>
      </w:r>
    </w:p>
    <w:p w14:paraId="63EA18F3" w14:textId="77777777"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Realizar los pagos, y cumplir con las obligaciones fiscales, en la forma y términos que señala la presente Ley.</w:t>
      </w:r>
    </w:p>
    <w:p w14:paraId="26CC125F" w14:textId="77777777" w:rsidR="00D475E1" w:rsidRPr="00C313DD" w:rsidRDefault="00D475E1" w:rsidP="00742516">
      <w:pPr>
        <w:spacing w:line="360" w:lineRule="auto"/>
        <w:ind w:left="567"/>
        <w:jc w:val="both"/>
        <w:rPr>
          <w:rFonts w:ascii="Arial" w:hAnsi="Arial" w:cs="Arial"/>
          <w:sz w:val="20"/>
          <w:szCs w:val="20"/>
        </w:rPr>
      </w:pPr>
    </w:p>
    <w:p w14:paraId="7DE99628"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10.-</w:t>
      </w:r>
      <w:r w:rsidRPr="00C313DD">
        <w:rPr>
          <w:rFonts w:ascii="Arial" w:hAnsi="Arial" w:cs="Arial"/>
          <w:sz w:val="20"/>
          <w:szCs w:val="20"/>
        </w:rPr>
        <w:t xml:space="preserve"> Los avisos, declaraciones, solicitudes, memoriales o manifestaciones, que presenten los contribuyentes para el pago de alguna contribución o producto, se harán en los formularios que apruebe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en cada caso, debiendo consignarse los datos, y acompañar los documentos que se requieran.</w:t>
      </w:r>
    </w:p>
    <w:p w14:paraId="05327FF6" w14:textId="77777777" w:rsidR="00D475E1" w:rsidRPr="00C313DD" w:rsidRDefault="00D475E1" w:rsidP="00D475E1">
      <w:pPr>
        <w:spacing w:line="360" w:lineRule="auto"/>
        <w:jc w:val="both"/>
        <w:rPr>
          <w:rFonts w:ascii="Arial" w:hAnsi="Arial" w:cs="Arial"/>
          <w:sz w:val="20"/>
          <w:szCs w:val="20"/>
        </w:rPr>
      </w:pPr>
    </w:p>
    <w:p w14:paraId="7D63A48E"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V</w:t>
      </w:r>
    </w:p>
    <w:p w14:paraId="72ACD185"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los Créditos Fiscales</w:t>
      </w:r>
    </w:p>
    <w:p w14:paraId="6AEED7EB" w14:textId="77777777" w:rsidR="00D475E1" w:rsidRPr="00C313DD" w:rsidRDefault="00D475E1" w:rsidP="00D475E1">
      <w:pPr>
        <w:spacing w:line="360" w:lineRule="auto"/>
        <w:jc w:val="both"/>
        <w:rPr>
          <w:rFonts w:ascii="Arial" w:hAnsi="Arial" w:cs="Arial"/>
          <w:sz w:val="20"/>
          <w:szCs w:val="20"/>
        </w:rPr>
      </w:pPr>
    </w:p>
    <w:p w14:paraId="67DE5545"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11.-</w:t>
      </w:r>
      <w:r w:rsidRPr="00C313DD">
        <w:rPr>
          <w:rFonts w:ascii="Arial" w:hAnsi="Arial" w:cs="Arial"/>
          <w:sz w:val="20"/>
          <w:szCs w:val="20"/>
        </w:rPr>
        <w:t xml:space="preserve"> Son créditos fiscales los que el Ayuntamiento de Oxkutzcab y sus organismos descentralizados tengan derecho de percibir, que provengan de contribuciones, de aprovechamientos y de sus accesorios; incluyendo los que se deriven de responsabilidades que el Ayuntamiento tenga derecho a exigir de sus servidores públicos o de los particulares; </w:t>
      </w:r>
      <w:r w:rsidR="008D013D">
        <w:rPr>
          <w:rFonts w:ascii="Arial" w:hAnsi="Arial" w:cs="Arial"/>
          <w:sz w:val="20"/>
          <w:szCs w:val="20"/>
        </w:rPr>
        <w:t>así como aquellos a los que la L</w:t>
      </w:r>
      <w:r w:rsidRPr="00C313DD">
        <w:rPr>
          <w:rFonts w:ascii="Arial" w:hAnsi="Arial" w:cs="Arial"/>
          <w:sz w:val="20"/>
          <w:szCs w:val="20"/>
        </w:rPr>
        <w:t>ey otorgue ese carácter y el Municipio tenga derecho a percibir por cuenta ajena.</w:t>
      </w:r>
    </w:p>
    <w:p w14:paraId="577A1E7E" w14:textId="77777777" w:rsidR="00D475E1" w:rsidRPr="00C313DD" w:rsidRDefault="00D475E1" w:rsidP="00D475E1">
      <w:pPr>
        <w:spacing w:line="360" w:lineRule="auto"/>
        <w:jc w:val="both"/>
        <w:rPr>
          <w:rFonts w:ascii="Arial" w:hAnsi="Arial" w:cs="Arial"/>
          <w:sz w:val="20"/>
          <w:szCs w:val="20"/>
        </w:rPr>
      </w:pPr>
    </w:p>
    <w:p w14:paraId="02F0AD3B"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 xml:space="preserve">Artículo 12.- </w:t>
      </w:r>
      <w:r w:rsidRPr="00C313DD">
        <w:rPr>
          <w:rFonts w:ascii="Arial" w:hAnsi="Arial" w:cs="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w:t>
      </w:r>
      <w:r w:rsidRPr="00C313DD">
        <w:rPr>
          <w:rFonts w:ascii="Arial" w:hAnsi="Arial" w:cs="Arial"/>
          <w:sz w:val="20"/>
          <w:szCs w:val="20"/>
        </w:rPr>
        <w:lastRenderedPageBreak/>
        <w:t xml:space="preserve">acto o se celebre el contrato que dio lugar a la </w:t>
      </w:r>
      <w:proofErr w:type="spellStart"/>
      <w:r w:rsidRPr="00C313DD">
        <w:rPr>
          <w:rFonts w:ascii="Arial" w:hAnsi="Arial" w:cs="Arial"/>
          <w:sz w:val="20"/>
          <w:szCs w:val="20"/>
        </w:rPr>
        <w:t>causación</w:t>
      </w:r>
      <w:proofErr w:type="spellEnd"/>
      <w:r w:rsidRPr="00C313DD">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w:t>
      </w:r>
    </w:p>
    <w:p w14:paraId="663261A9" w14:textId="77777777" w:rsidR="00D475E1" w:rsidRPr="00C313DD" w:rsidRDefault="00D475E1" w:rsidP="00D475E1">
      <w:pPr>
        <w:spacing w:line="360" w:lineRule="auto"/>
        <w:jc w:val="both"/>
        <w:rPr>
          <w:rFonts w:ascii="Arial" w:hAnsi="Arial" w:cs="Arial"/>
          <w:sz w:val="20"/>
          <w:szCs w:val="20"/>
        </w:rPr>
      </w:pPr>
    </w:p>
    <w:p w14:paraId="35D97733" w14:textId="77777777" w:rsidR="00D475E1" w:rsidRPr="00C313DD" w:rsidRDefault="00D475E1" w:rsidP="00742516">
      <w:pPr>
        <w:pStyle w:val="Sangradetextonormal"/>
        <w:spacing w:after="0" w:line="360" w:lineRule="auto"/>
        <w:ind w:left="0" w:firstLine="708"/>
        <w:jc w:val="both"/>
        <w:rPr>
          <w:rFonts w:ascii="Arial" w:hAnsi="Arial" w:cs="Arial"/>
          <w:sz w:val="20"/>
          <w:szCs w:val="20"/>
        </w:rPr>
      </w:pPr>
      <w:r w:rsidRPr="00C313DD">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72BEB218" w14:textId="77777777" w:rsidR="00D475E1" w:rsidRPr="00C313DD" w:rsidRDefault="00D475E1" w:rsidP="00B76DB2">
      <w:pPr>
        <w:jc w:val="both"/>
        <w:rPr>
          <w:rFonts w:ascii="Arial" w:hAnsi="Arial" w:cs="Arial"/>
          <w:sz w:val="20"/>
          <w:szCs w:val="20"/>
        </w:rPr>
      </w:pPr>
    </w:p>
    <w:p w14:paraId="18C3495E"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13.-</w:t>
      </w:r>
      <w:r w:rsidRPr="00C313DD">
        <w:rPr>
          <w:rFonts w:ascii="Arial" w:hAnsi="Arial" w:cs="Arial"/>
          <w:sz w:val="20"/>
          <w:szCs w:val="20"/>
        </w:rPr>
        <w:t xml:space="preserve"> Son solidariamente responsables del pago de un crédito fiscal:</w:t>
      </w:r>
    </w:p>
    <w:p w14:paraId="16E25E5D" w14:textId="77777777" w:rsidR="00501CA6" w:rsidRPr="00C313DD" w:rsidRDefault="00501CA6" w:rsidP="00B76DB2">
      <w:pPr>
        <w:jc w:val="both"/>
        <w:rPr>
          <w:rFonts w:ascii="Arial" w:hAnsi="Arial" w:cs="Arial"/>
          <w:sz w:val="20"/>
          <w:szCs w:val="20"/>
        </w:rPr>
      </w:pPr>
    </w:p>
    <w:p w14:paraId="054AC6A4" w14:textId="77777777" w:rsidR="00D475E1" w:rsidRPr="00C313DD" w:rsidRDefault="00D475E1" w:rsidP="00501CA6">
      <w:pPr>
        <w:widowControl/>
        <w:numPr>
          <w:ilvl w:val="0"/>
          <w:numId w:val="10"/>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Las personas físicas y morales, que adquieran bienes o negociaciones ubicadas dentro del territorio municipal, que reporten adeudos a favor del Municipio y, que correspondan a períodos anteriores a la adquisición. </w:t>
      </w:r>
    </w:p>
    <w:p w14:paraId="20B3458A" w14:textId="77777777" w:rsidR="00D475E1" w:rsidRPr="00C313DD" w:rsidRDefault="00D475E1" w:rsidP="00501CA6">
      <w:pPr>
        <w:widowControl/>
        <w:numPr>
          <w:ilvl w:val="0"/>
          <w:numId w:val="10"/>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albaceas, copropietarios, fideicomitentes o fideicomisarios de un bien determinado, por cuya administración, copropiedad o derecho se cause una contribución a favor del Municipio.</w:t>
      </w:r>
    </w:p>
    <w:p w14:paraId="187F8F4F" w14:textId="77777777" w:rsidR="00D475E1" w:rsidRPr="00C313DD" w:rsidRDefault="008521F7" w:rsidP="00501CA6">
      <w:pPr>
        <w:widowControl/>
        <w:numPr>
          <w:ilvl w:val="0"/>
          <w:numId w:val="10"/>
        </w:numPr>
        <w:tabs>
          <w:tab w:val="clear" w:pos="567"/>
        </w:tabs>
        <w:autoSpaceDE/>
        <w:autoSpaceDN/>
        <w:spacing w:line="360" w:lineRule="auto"/>
        <w:ind w:left="567" w:firstLine="0"/>
        <w:jc w:val="both"/>
        <w:rPr>
          <w:rFonts w:ascii="Arial" w:hAnsi="Arial" w:cs="Arial"/>
          <w:sz w:val="20"/>
          <w:szCs w:val="20"/>
        </w:rPr>
      </w:pPr>
      <w:r>
        <w:rPr>
          <w:rFonts w:ascii="Arial" w:hAnsi="Arial" w:cs="Arial"/>
          <w:sz w:val="20"/>
          <w:szCs w:val="20"/>
        </w:rPr>
        <w:t xml:space="preserve"> Los retenedores de impuestos.</w:t>
      </w:r>
    </w:p>
    <w:p w14:paraId="70A98ACF" w14:textId="77777777" w:rsidR="00D475E1" w:rsidRPr="00C313DD" w:rsidRDefault="00D475E1" w:rsidP="00501CA6">
      <w:pPr>
        <w:widowControl/>
        <w:numPr>
          <w:ilvl w:val="0"/>
          <w:numId w:val="10"/>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333F217C" w14:textId="77777777" w:rsidR="00D475E1" w:rsidRPr="00C313DD" w:rsidRDefault="00D475E1" w:rsidP="00D475E1">
      <w:pPr>
        <w:spacing w:line="360" w:lineRule="auto"/>
        <w:jc w:val="both"/>
        <w:rPr>
          <w:rFonts w:ascii="Arial" w:hAnsi="Arial" w:cs="Arial"/>
          <w:sz w:val="20"/>
          <w:szCs w:val="20"/>
        </w:rPr>
      </w:pPr>
    </w:p>
    <w:p w14:paraId="17F4564F"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14.-</w:t>
      </w:r>
      <w:r w:rsidRPr="00C313DD">
        <w:rPr>
          <w:rFonts w:ascii="Arial" w:hAnsi="Arial" w:cs="Arial"/>
          <w:sz w:val="20"/>
          <w:szCs w:val="20"/>
        </w:rPr>
        <w:t xml:space="preserve"> Los contribuyentes deberán efectuar los pagos de sus créditos fiscales municipales, en las cajas recaudadoras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o en los lugares que la misma designe para tal efecto; sin aviso previo o requerimiento alguno, salvo en los casos en que las disposiciones legales determinen lo contrario.</w:t>
      </w:r>
    </w:p>
    <w:p w14:paraId="139FDA63" w14:textId="77777777" w:rsidR="00D475E1" w:rsidRPr="00C313DD" w:rsidRDefault="00D475E1" w:rsidP="00D475E1">
      <w:pPr>
        <w:spacing w:line="360" w:lineRule="auto"/>
        <w:jc w:val="both"/>
        <w:rPr>
          <w:rFonts w:ascii="Arial" w:hAnsi="Arial" w:cs="Arial"/>
          <w:sz w:val="20"/>
          <w:szCs w:val="20"/>
        </w:rPr>
      </w:pPr>
    </w:p>
    <w:p w14:paraId="7689B897"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15.-</w:t>
      </w:r>
      <w:r w:rsidRPr="00C313DD">
        <w:rPr>
          <w:rFonts w:ascii="Arial" w:hAnsi="Arial" w:cs="Arial"/>
          <w:sz w:val="20"/>
          <w:szCs w:val="20"/>
        </w:rPr>
        <w:t xml:space="preserve">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1C7B74A4" w14:textId="77777777" w:rsidR="00D475E1" w:rsidRPr="00C313DD" w:rsidRDefault="00D475E1" w:rsidP="00F54C48">
      <w:pPr>
        <w:spacing w:line="360" w:lineRule="auto"/>
        <w:ind w:firstLine="708"/>
        <w:jc w:val="both"/>
        <w:rPr>
          <w:rFonts w:ascii="Arial" w:hAnsi="Arial" w:cs="Arial"/>
          <w:sz w:val="20"/>
          <w:szCs w:val="20"/>
        </w:rPr>
      </w:pPr>
      <w:r w:rsidRPr="00C313DD">
        <w:rPr>
          <w:rFonts w:ascii="Arial" w:hAnsi="Arial" w:cs="Arial"/>
          <w:sz w:val="20"/>
          <w:szCs w:val="20"/>
        </w:rPr>
        <w:t xml:space="preserve">Se aceptarán como medios de pago, los cheques certificados y los giros postales, telegráficos </w:t>
      </w:r>
      <w:r w:rsidRPr="00C313DD">
        <w:rPr>
          <w:rFonts w:ascii="Arial" w:hAnsi="Arial" w:cs="Arial"/>
          <w:sz w:val="20"/>
          <w:szCs w:val="20"/>
        </w:rPr>
        <w:lastRenderedPageBreak/>
        <w:t>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47366DC0" w14:textId="77777777" w:rsidR="00D475E1" w:rsidRPr="00C313DD" w:rsidRDefault="00D475E1" w:rsidP="00D475E1">
      <w:pPr>
        <w:spacing w:line="360" w:lineRule="auto"/>
        <w:jc w:val="both"/>
        <w:rPr>
          <w:rFonts w:ascii="Arial" w:hAnsi="Arial" w:cs="Arial"/>
          <w:sz w:val="20"/>
          <w:szCs w:val="20"/>
        </w:rPr>
      </w:pPr>
    </w:p>
    <w:p w14:paraId="0E1D451B"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16.-</w:t>
      </w:r>
      <w:r w:rsidRPr="00C313DD">
        <w:rPr>
          <w:rFonts w:ascii="Arial" w:hAnsi="Arial" w:cs="Arial"/>
          <w:sz w:val="20"/>
          <w:szCs w:val="20"/>
        </w:rPr>
        <w:t xml:space="preserve"> Los pagos que se hagan se aplicarán a los créditos más antiguos siempre que se trate de una misma contribución y, antes del adeudo principal, a los accesorios, en el siguiente orden:</w:t>
      </w:r>
    </w:p>
    <w:p w14:paraId="13F0D4EF" w14:textId="77777777" w:rsidR="00F54C48" w:rsidRPr="00C313DD" w:rsidRDefault="00F54C48" w:rsidP="00D475E1">
      <w:pPr>
        <w:spacing w:line="360" w:lineRule="auto"/>
        <w:jc w:val="both"/>
        <w:rPr>
          <w:rFonts w:ascii="Arial" w:hAnsi="Arial" w:cs="Arial"/>
          <w:sz w:val="20"/>
          <w:szCs w:val="20"/>
        </w:rPr>
      </w:pPr>
    </w:p>
    <w:p w14:paraId="19258A2D" w14:textId="77777777" w:rsidR="00D475E1" w:rsidRPr="00C313DD" w:rsidRDefault="00D475E1" w:rsidP="00F54C48">
      <w:pPr>
        <w:widowControl/>
        <w:numPr>
          <w:ilvl w:val="0"/>
          <w:numId w:val="4"/>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Gastos de ejecución;</w:t>
      </w:r>
    </w:p>
    <w:p w14:paraId="5032A069" w14:textId="77777777" w:rsidR="00D475E1" w:rsidRPr="00C313DD" w:rsidRDefault="00D475E1" w:rsidP="00F54C48">
      <w:pPr>
        <w:widowControl/>
        <w:numPr>
          <w:ilvl w:val="0"/>
          <w:numId w:val="4"/>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Recargos;</w:t>
      </w:r>
    </w:p>
    <w:p w14:paraId="4140C199" w14:textId="77777777" w:rsidR="00D475E1" w:rsidRPr="00C313DD" w:rsidRDefault="00D475E1" w:rsidP="00F54C48">
      <w:pPr>
        <w:widowControl/>
        <w:numPr>
          <w:ilvl w:val="0"/>
          <w:numId w:val="4"/>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Multas, e</w:t>
      </w:r>
    </w:p>
    <w:p w14:paraId="6C4FE22C" w14:textId="77777777" w:rsidR="00D475E1" w:rsidRPr="00C313DD" w:rsidRDefault="00D475E1" w:rsidP="00F54C48">
      <w:pPr>
        <w:widowControl/>
        <w:numPr>
          <w:ilvl w:val="0"/>
          <w:numId w:val="4"/>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Indemnización.</w:t>
      </w:r>
    </w:p>
    <w:p w14:paraId="4FA498C9" w14:textId="77777777" w:rsidR="00D475E1" w:rsidRPr="00C313DD" w:rsidRDefault="00D475E1" w:rsidP="00D475E1">
      <w:pPr>
        <w:spacing w:line="360" w:lineRule="auto"/>
        <w:jc w:val="both"/>
        <w:rPr>
          <w:rFonts w:ascii="Arial" w:hAnsi="Arial" w:cs="Arial"/>
          <w:sz w:val="20"/>
          <w:szCs w:val="20"/>
        </w:rPr>
      </w:pPr>
    </w:p>
    <w:p w14:paraId="788638F3"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17.-</w:t>
      </w:r>
      <w:r w:rsidRPr="00C313DD">
        <w:rPr>
          <w:rFonts w:ascii="Arial" w:hAnsi="Arial" w:cs="Arial"/>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14:paraId="5043ABA0" w14:textId="77777777" w:rsidR="00D475E1" w:rsidRPr="00C313DD" w:rsidRDefault="00D475E1" w:rsidP="00D475E1">
      <w:pPr>
        <w:spacing w:line="360" w:lineRule="auto"/>
        <w:jc w:val="both"/>
        <w:rPr>
          <w:rFonts w:ascii="Arial" w:hAnsi="Arial" w:cs="Arial"/>
          <w:sz w:val="20"/>
          <w:szCs w:val="20"/>
        </w:rPr>
      </w:pPr>
    </w:p>
    <w:p w14:paraId="4F1C01F3" w14:textId="77777777" w:rsidR="00D475E1" w:rsidRPr="00C313DD" w:rsidRDefault="00D475E1" w:rsidP="00F54C48">
      <w:pPr>
        <w:spacing w:line="360" w:lineRule="auto"/>
        <w:ind w:firstLine="708"/>
        <w:jc w:val="both"/>
        <w:rPr>
          <w:rFonts w:ascii="Arial" w:hAnsi="Arial" w:cs="Arial"/>
          <w:sz w:val="20"/>
          <w:szCs w:val="20"/>
        </w:rPr>
      </w:pPr>
      <w:r w:rsidRPr="00C313DD">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0083A58B" w14:textId="77777777" w:rsidR="00D475E1" w:rsidRPr="00C313DD" w:rsidRDefault="00D475E1" w:rsidP="00D475E1">
      <w:pPr>
        <w:spacing w:line="360" w:lineRule="auto"/>
        <w:jc w:val="both"/>
        <w:rPr>
          <w:rFonts w:ascii="Arial" w:hAnsi="Arial" w:cs="Arial"/>
          <w:sz w:val="20"/>
          <w:szCs w:val="20"/>
        </w:rPr>
      </w:pPr>
    </w:p>
    <w:p w14:paraId="557265F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18.-</w:t>
      </w:r>
      <w:r w:rsidRPr="00C313DD">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14:paraId="20BD9AFB" w14:textId="77777777" w:rsidR="00D475E1" w:rsidRPr="00C313DD" w:rsidRDefault="00D475E1" w:rsidP="00D475E1">
      <w:pPr>
        <w:spacing w:line="360" w:lineRule="auto"/>
        <w:jc w:val="both"/>
        <w:rPr>
          <w:rFonts w:ascii="Arial" w:hAnsi="Arial" w:cs="Arial"/>
          <w:sz w:val="20"/>
          <w:szCs w:val="20"/>
        </w:rPr>
      </w:pPr>
    </w:p>
    <w:p w14:paraId="24EF589E" w14:textId="77777777" w:rsidR="00D475E1" w:rsidRPr="00C313DD" w:rsidRDefault="00D475E1" w:rsidP="00D475E1">
      <w:pPr>
        <w:pStyle w:val="Textoindependiente"/>
        <w:tabs>
          <w:tab w:val="num" w:pos="1260"/>
        </w:tabs>
        <w:spacing w:line="360" w:lineRule="auto"/>
        <w:jc w:val="center"/>
        <w:rPr>
          <w:rFonts w:ascii="Arial" w:hAnsi="Arial"/>
          <w:b/>
          <w:sz w:val="20"/>
        </w:rPr>
      </w:pPr>
      <w:r w:rsidRPr="00C313DD">
        <w:rPr>
          <w:rFonts w:ascii="Arial" w:hAnsi="Arial"/>
          <w:b/>
          <w:sz w:val="20"/>
        </w:rPr>
        <w:t>CAPÍTULO VI</w:t>
      </w:r>
    </w:p>
    <w:p w14:paraId="0D27592D" w14:textId="77777777" w:rsidR="00D475E1" w:rsidRPr="00C313DD" w:rsidRDefault="00D475E1" w:rsidP="00D475E1">
      <w:pPr>
        <w:pStyle w:val="Textoindependiente"/>
        <w:tabs>
          <w:tab w:val="num" w:pos="1260"/>
        </w:tabs>
        <w:spacing w:line="360" w:lineRule="auto"/>
        <w:jc w:val="center"/>
        <w:rPr>
          <w:rFonts w:ascii="Arial" w:hAnsi="Arial"/>
          <w:b/>
          <w:sz w:val="20"/>
        </w:rPr>
      </w:pPr>
      <w:r w:rsidRPr="00C313DD">
        <w:rPr>
          <w:rFonts w:ascii="Arial" w:hAnsi="Arial"/>
          <w:b/>
          <w:sz w:val="20"/>
        </w:rPr>
        <w:t xml:space="preserve">De </w:t>
      </w:r>
      <w:smartTag w:uri="urn:schemas-microsoft-com:office:smarttags" w:element="PersonName">
        <w:smartTagPr>
          <w:attr w:name="ProductID" w:val="la Actualizaci￳n"/>
        </w:smartTagPr>
        <w:r w:rsidRPr="00C313DD">
          <w:rPr>
            <w:rFonts w:ascii="Arial" w:hAnsi="Arial"/>
            <w:b/>
            <w:sz w:val="20"/>
          </w:rPr>
          <w:t>la Actualización</w:t>
        </w:r>
      </w:smartTag>
      <w:r w:rsidRPr="00C313DD">
        <w:rPr>
          <w:rFonts w:ascii="Arial" w:hAnsi="Arial"/>
          <w:b/>
          <w:sz w:val="20"/>
        </w:rPr>
        <w:t xml:space="preserve"> y los Recargos</w:t>
      </w:r>
    </w:p>
    <w:p w14:paraId="3994DA88" w14:textId="77777777" w:rsidR="00D475E1" w:rsidRPr="00C313DD" w:rsidRDefault="00D475E1" w:rsidP="00D475E1">
      <w:pPr>
        <w:spacing w:line="360" w:lineRule="auto"/>
        <w:jc w:val="both"/>
        <w:rPr>
          <w:rFonts w:ascii="Arial" w:hAnsi="Arial" w:cs="Arial"/>
          <w:sz w:val="20"/>
          <w:szCs w:val="20"/>
        </w:rPr>
      </w:pPr>
    </w:p>
    <w:p w14:paraId="1E905C5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19.-</w:t>
      </w:r>
      <w:r w:rsidRPr="00C313DD">
        <w:rPr>
          <w:rFonts w:ascii="Arial" w:hAnsi="Arial" w:cs="Arial"/>
          <w:sz w:val="20"/>
          <w:szCs w:val="20"/>
        </w:rPr>
        <w:t xml:space="preserve">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 </w:t>
      </w:r>
    </w:p>
    <w:p w14:paraId="233238CA" w14:textId="77777777" w:rsidR="00D475E1" w:rsidRPr="00C313DD" w:rsidRDefault="00D475E1" w:rsidP="00D475E1">
      <w:pPr>
        <w:adjustRightInd w:val="0"/>
        <w:spacing w:line="360" w:lineRule="auto"/>
        <w:jc w:val="both"/>
        <w:rPr>
          <w:rFonts w:ascii="Arial" w:hAnsi="Arial" w:cs="Arial"/>
          <w:sz w:val="20"/>
          <w:szCs w:val="20"/>
        </w:rPr>
      </w:pPr>
      <w:r w:rsidRPr="00C313DD">
        <w:rPr>
          <w:rFonts w:ascii="Arial" w:hAnsi="Arial" w:cs="Arial"/>
          <w:b/>
          <w:bCs/>
          <w:sz w:val="20"/>
          <w:szCs w:val="20"/>
        </w:rPr>
        <w:t>Artículo 20.-</w:t>
      </w:r>
      <w:r w:rsidRPr="00C313DD">
        <w:rPr>
          <w:rFonts w:ascii="Arial" w:hAnsi="Arial" w:cs="Arial"/>
          <w:bCs/>
          <w:sz w:val="20"/>
          <w:szCs w:val="20"/>
        </w:rPr>
        <w:t xml:space="preserve"> </w:t>
      </w:r>
      <w:r w:rsidRPr="00C313DD">
        <w:rPr>
          <w:rFonts w:ascii="Arial" w:hAnsi="Arial" w:cs="Arial"/>
          <w:sz w:val="20"/>
          <w:szCs w:val="20"/>
        </w:rPr>
        <w:t xml:space="preserve">El monto de las contribuciones, aprovechamientos y los demás créditos fiscales, así como </w:t>
      </w:r>
      <w:r w:rsidRPr="00C313DD">
        <w:rPr>
          <w:rFonts w:ascii="Arial" w:hAnsi="Arial" w:cs="Arial"/>
          <w:sz w:val="20"/>
          <w:szCs w:val="20"/>
        </w:rPr>
        <w:lastRenderedPageBreak/>
        <w:t xml:space="preserve">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Oxkutzcab, por la falta de pago oportuno</w:t>
      </w:r>
    </w:p>
    <w:p w14:paraId="58B95B0C" w14:textId="77777777" w:rsidR="00D475E1" w:rsidRPr="00C313DD" w:rsidRDefault="00D475E1" w:rsidP="00D475E1">
      <w:pPr>
        <w:adjustRightInd w:val="0"/>
        <w:spacing w:line="360" w:lineRule="auto"/>
        <w:jc w:val="both"/>
        <w:rPr>
          <w:rFonts w:ascii="Arial" w:hAnsi="Arial" w:cs="Arial"/>
          <w:sz w:val="20"/>
          <w:szCs w:val="20"/>
        </w:rPr>
      </w:pPr>
    </w:p>
    <w:p w14:paraId="59E6C801" w14:textId="77777777" w:rsidR="00D475E1" w:rsidRPr="00C313DD" w:rsidRDefault="00D475E1" w:rsidP="00D475E1">
      <w:pPr>
        <w:adjustRightInd w:val="0"/>
        <w:spacing w:line="360" w:lineRule="auto"/>
        <w:jc w:val="both"/>
        <w:rPr>
          <w:rFonts w:ascii="Arial" w:hAnsi="Arial" w:cs="Arial"/>
          <w:sz w:val="20"/>
          <w:szCs w:val="20"/>
        </w:rPr>
      </w:pPr>
      <w:r w:rsidRPr="00C313DD">
        <w:rPr>
          <w:rFonts w:ascii="Arial" w:hAnsi="Arial" w:cs="Arial"/>
          <w:b/>
          <w:sz w:val="20"/>
          <w:szCs w:val="20"/>
        </w:rPr>
        <w:t>Artículo 21.-</w:t>
      </w:r>
      <w:r w:rsidRPr="00C313DD">
        <w:rPr>
          <w:rFonts w:ascii="Arial" w:hAnsi="Arial" w:cs="Arial"/>
          <w:sz w:val="20"/>
          <w:szCs w:val="20"/>
        </w:rPr>
        <w:t xml:space="preserve"> Para efectos de la determinación, cálculo y pago de los recargos a que se refiere el artículo anterior, se estará a lo dispuesto en el Código Fiscal del Estado de Yucatán. </w:t>
      </w:r>
    </w:p>
    <w:p w14:paraId="0593B6BE" w14:textId="77777777" w:rsidR="00D475E1" w:rsidRPr="00C313DD" w:rsidRDefault="00D475E1" w:rsidP="00B76DB2">
      <w:pPr>
        <w:jc w:val="both"/>
        <w:rPr>
          <w:rFonts w:ascii="Arial" w:hAnsi="Arial" w:cs="Arial"/>
          <w:sz w:val="20"/>
          <w:szCs w:val="20"/>
        </w:rPr>
      </w:pPr>
    </w:p>
    <w:p w14:paraId="0ED64B7A"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VII</w:t>
      </w:r>
    </w:p>
    <w:p w14:paraId="4E1A407D"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las Licencias de Funcionamiento</w:t>
      </w:r>
    </w:p>
    <w:p w14:paraId="6028EBF3" w14:textId="77777777" w:rsidR="00D475E1" w:rsidRPr="00C313DD" w:rsidRDefault="00D475E1" w:rsidP="00B76DB2">
      <w:pPr>
        <w:jc w:val="both"/>
        <w:rPr>
          <w:rFonts w:ascii="Arial" w:hAnsi="Arial" w:cs="Arial"/>
          <w:sz w:val="20"/>
          <w:szCs w:val="20"/>
        </w:rPr>
      </w:pPr>
    </w:p>
    <w:p w14:paraId="1CF0C2BD"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22.-</w:t>
      </w:r>
      <w:r w:rsidRPr="00C313DD">
        <w:rPr>
          <w:rFonts w:ascii="Arial" w:hAnsi="Arial" w:cs="Arial"/>
          <w:sz w:val="20"/>
          <w:szCs w:val="20"/>
        </w:rPr>
        <w:t xml:space="preserve"> Ninguna licencia de funcionamiento podrá otorgarse por un plazo que exceda el del ejercicio constitucional del Ayuntamiento.</w:t>
      </w:r>
    </w:p>
    <w:p w14:paraId="5B6B90FE" w14:textId="77777777" w:rsidR="00D475E1" w:rsidRPr="00C313DD" w:rsidRDefault="00D475E1" w:rsidP="00D475E1">
      <w:pPr>
        <w:spacing w:line="360" w:lineRule="auto"/>
        <w:jc w:val="both"/>
        <w:rPr>
          <w:rFonts w:ascii="Arial" w:hAnsi="Arial" w:cs="Arial"/>
          <w:sz w:val="20"/>
          <w:szCs w:val="20"/>
        </w:rPr>
      </w:pPr>
    </w:p>
    <w:p w14:paraId="48A6534A"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23.-</w:t>
      </w:r>
      <w:r w:rsidRPr="00C313DD">
        <w:rPr>
          <w:rFonts w:ascii="Arial" w:hAnsi="Arial" w:cs="Arial"/>
          <w:sz w:val="20"/>
          <w:szCs w:val="20"/>
        </w:rPr>
        <w:t xml:space="preserve"> Las licencias de funcionamiento serán expedidas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Estarán vigentes desde el día de su otorgamiento hasta el día 31 de diciembre del año en que se soliciten, y deberán se revalidadas dentro de los primeros dos meses del año siguiente.</w:t>
      </w:r>
    </w:p>
    <w:p w14:paraId="2FD610C1" w14:textId="77777777" w:rsidR="00D475E1" w:rsidRPr="00C313DD" w:rsidRDefault="00D475E1" w:rsidP="00B76DB2">
      <w:pPr>
        <w:jc w:val="both"/>
        <w:rPr>
          <w:rFonts w:ascii="Arial" w:hAnsi="Arial" w:cs="Arial"/>
          <w:sz w:val="20"/>
          <w:szCs w:val="20"/>
        </w:rPr>
      </w:pPr>
    </w:p>
    <w:p w14:paraId="424D91E8" w14:textId="77777777" w:rsidR="00D475E1" w:rsidRPr="00C313DD" w:rsidRDefault="00D475E1" w:rsidP="00F54C48">
      <w:pPr>
        <w:spacing w:line="360" w:lineRule="auto"/>
        <w:ind w:firstLine="708"/>
        <w:jc w:val="both"/>
        <w:rPr>
          <w:rFonts w:ascii="Arial" w:hAnsi="Arial" w:cs="Arial"/>
          <w:sz w:val="20"/>
          <w:szCs w:val="20"/>
        </w:rPr>
      </w:pPr>
      <w:r w:rsidRPr="00C313DD">
        <w:rPr>
          <w:rFonts w:ascii="Arial" w:hAnsi="Arial" w:cs="Arial"/>
          <w:sz w:val="20"/>
          <w:szCs w:val="20"/>
        </w:rPr>
        <w:t>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treinta días hábiles siguientes al vencimiento de los mismos. Una vez vencido este término sin que se haya cumplido con estas obligaciones, el Tesorero Municipal estará facultado para proponer al cabildo la revocación de la licencia que corresponda, sin perjuicio de las sanciones a que se refiere la fracción II y último párrafo del artículo 154 de esta Ley.</w:t>
      </w:r>
    </w:p>
    <w:p w14:paraId="34E34A4C" w14:textId="77777777" w:rsidR="00D475E1" w:rsidRPr="00C313DD" w:rsidRDefault="00D475E1" w:rsidP="00F54C48">
      <w:pPr>
        <w:spacing w:line="360" w:lineRule="auto"/>
        <w:ind w:firstLine="708"/>
        <w:jc w:val="both"/>
        <w:rPr>
          <w:rFonts w:ascii="Arial" w:hAnsi="Arial" w:cs="Arial"/>
          <w:sz w:val="20"/>
          <w:szCs w:val="20"/>
        </w:rPr>
      </w:pPr>
      <w:r w:rsidRPr="00C313DD">
        <w:rPr>
          <w:rFonts w:ascii="Arial" w:hAnsi="Arial" w:cs="Arial"/>
          <w:sz w:val="20"/>
          <w:szCs w:val="20"/>
        </w:rPr>
        <w:t xml:space="preserve">En adición a lo señalado en el párrafo inmediato anterior, el Tesorero Municipal estará facultado </w:t>
      </w:r>
      <w:r w:rsidRPr="00C313DD">
        <w:rPr>
          <w:rFonts w:ascii="Arial" w:hAnsi="Arial" w:cs="Arial"/>
          <w:sz w:val="20"/>
          <w:szCs w:val="20"/>
        </w:rPr>
        <w:lastRenderedPageBreak/>
        <w:t>para proponer a la consideración del cabildo la revocación de la licencia de funcionamiento para aquellos casos que para su obtención o revalidación se hayan proporcionado o presentado información o documentos falsos o cuando se le revoque la licencia de uso de suelo por resolución de autoridad competente.</w:t>
      </w:r>
    </w:p>
    <w:p w14:paraId="0EA6175C" w14:textId="77777777" w:rsidR="00D475E1" w:rsidRPr="00C313DD" w:rsidRDefault="00D475E1" w:rsidP="00D475E1">
      <w:pPr>
        <w:spacing w:line="360" w:lineRule="auto"/>
        <w:jc w:val="both"/>
        <w:rPr>
          <w:rFonts w:ascii="Arial" w:hAnsi="Arial" w:cs="Arial"/>
          <w:sz w:val="20"/>
          <w:szCs w:val="20"/>
        </w:rPr>
      </w:pPr>
    </w:p>
    <w:p w14:paraId="14DADE6B"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 xml:space="preserve">Artículo 24.- </w:t>
      </w:r>
      <w:r w:rsidRPr="00C313DD">
        <w:rPr>
          <w:rFonts w:ascii="Arial" w:hAnsi="Arial" w:cs="Arial"/>
          <w:sz w:val="20"/>
          <w:szCs w:val="20"/>
        </w:rPr>
        <w:t>La revalidación de las licencias de funcionamiento estará vigente desde el día de su otorgamiento y hasta el día 31 de diciembre del año en que se tramiten.</w:t>
      </w:r>
    </w:p>
    <w:p w14:paraId="2B9378FA" w14:textId="77777777" w:rsidR="00D475E1" w:rsidRPr="00C313DD" w:rsidRDefault="00D475E1" w:rsidP="00D475E1">
      <w:pPr>
        <w:spacing w:line="360" w:lineRule="auto"/>
        <w:jc w:val="both"/>
        <w:rPr>
          <w:rFonts w:ascii="Arial" w:hAnsi="Arial" w:cs="Arial"/>
          <w:sz w:val="20"/>
          <w:szCs w:val="20"/>
        </w:rPr>
      </w:pPr>
    </w:p>
    <w:p w14:paraId="5394DAF2"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25.-</w:t>
      </w:r>
      <w:r w:rsidRPr="00C313DD">
        <w:rPr>
          <w:rFonts w:ascii="Arial" w:hAnsi="Arial" w:cs="Arial"/>
          <w:sz w:val="20"/>
          <w:szCs w:val="20"/>
        </w:rPr>
        <w:t xml:space="preserve">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 </w:t>
      </w:r>
    </w:p>
    <w:p w14:paraId="10A064BC" w14:textId="77777777" w:rsidR="00D475E1" w:rsidRPr="00C313DD" w:rsidRDefault="00D475E1" w:rsidP="00D475E1">
      <w:pPr>
        <w:pStyle w:val="Textoindependiente"/>
        <w:spacing w:line="360" w:lineRule="auto"/>
        <w:rPr>
          <w:rFonts w:ascii="Arial" w:hAnsi="Arial"/>
          <w:sz w:val="20"/>
        </w:rPr>
      </w:pPr>
    </w:p>
    <w:p w14:paraId="74454C92" w14:textId="77777777" w:rsidR="00D475E1" w:rsidRPr="00C313DD" w:rsidRDefault="00D475E1" w:rsidP="00D475E1">
      <w:pPr>
        <w:pStyle w:val="Textoindependiente"/>
        <w:spacing w:line="360" w:lineRule="auto"/>
        <w:rPr>
          <w:rFonts w:ascii="Arial" w:hAnsi="Arial"/>
          <w:sz w:val="20"/>
        </w:rPr>
      </w:pPr>
      <w:r w:rsidRPr="00C313DD">
        <w:rPr>
          <w:rFonts w:ascii="Arial" w:hAnsi="Arial"/>
          <w:b/>
          <w:sz w:val="20"/>
        </w:rPr>
        <w:t>Artículo 26.-</w:t>
      </w:r>
      <w:r w:rsidRPr="00C313DD">
        <w:rPr>
          <w:rFonts w:ascii="Arial" w:hAnsi="Arial"/>
          <w:sz w:val="20"/>
        </w:rPr>
        <w:t xml:space="preserve"> Las personas físicas o morales que soliciten licencias de funcionamiento, tendrán que presentar a Tesorería Municipal, además del pedimento respectivo, los siguientes documentos:</w:t>
      </w:r>
    </w:p>
    <w:p w14:paraId="219779CC" w14:textId="77777777" w:rsidR="00F54C48" w:rsidRPr="00C313DD" w:rsidRDefault="00F54C48" w:rsidP="00D475E1">
      <w:pPr>
        <w:pStyle w:val="Textoindependiente"/>
        <w:spacing w:line="360" w:lineRule="auto"/>
        <w:rPr>
          <w:rFonts w:ascii="Arial" w:hAnsi="Arial"/>
          <w:sz w:val="20"/>
        </w:rPr>
      </w:pPr>
    </w:p>
    <w:p w14:paraId="4B284B38" w14:textId="77777777" w:rsidR="00D475E1" w:rsidRPr="00C313DD" w:rsidRDefault="00D475E1" w:rsidP="00F54C48">
      <w:pPr>
        <w:pStyle w:val="Textoindependiente"/>
        <w:widowControl/>
        <w:numPr>
          <w:ilvl w:val="0"/>
          <w:numId w:val="11"/>
        </w:numPr>
        <w:tabs>
          <w:tab w:val="clear" w:pos="567"/>
        </w:tabs>
        <w:autoSpaceDE/>
        <w:autoSpaceDN/>
        <w:spacing w:line="360" w:lineRule="auto"/>
        <w:ind w:left="567" w:firstLine="0"/>
        <w:jc w:val="both"/>
        <w:rPr>
          <w:rFonts w:ascii="Arial" w:hAnsi="Arial"/>
          <w:sz w:val="20"/>
        </w:rPr>
      </w:pPr>
      <w:r w:rsidRPr="00C313DD">
        <w:rPr>
          <w:rFonts w:ascii="Arial" w:hAnsi="Arial"/>
          <w:sz w:val="20"/>
        </w:rPr>
        <w:t>El que compruebe fehacientemente que está al día en el pago del impuesto predial y derecho de servicio de agua potable correspondientes al domicilio donde se encuentra el comercio, negocio o establecimiento en caso de ser propietario; en caso contrario, deberá presentar, además de lo ya mencionado en esta fracción, el convenio, contrato u otro documento que compruebe la legal posesión del mismo.</w:t>
      </w:r>
    </w:p>
    <w:p w14:paraId="63DA8174" w14:textId="77777777" w:rsidR="00D475E1" w:rsidRPr="00C313DD" w:rsidRDefault="00D475E1" w:rsidP="00F54C48">
      <w:pPr>
        <w:pStyle w:val="Textoindependiente"/>
        <w:widowControl/>
        <w:numPr>
          <w:ilvl w:val="0"/>
          <w:numId w:val="11"/>
        </w:numPr>
        <w:tabs>
          <w:tab w:val="clear" w:pos="567"/>
        </w:tabs>
        <w:autoSpaceDE/>
        <w:autoSpaceDN/>
        <w:spacing w:line="360" w:lineRule="auto"/>
        <w:ind w:left="567" w:firstLine="0"/>
        <w:jc w:val="both"/>
        <w:rPr>
          <w:rFonts w:ascii="Arial" w:hAnsi="Arial"/>
          <w:sz w:val="20"/>
        </w:rPr>
      </w:pPr>
      <w:r w:rsidRPr="00C313DD">
        <w:rPr>
          <w:rFonts w:ascii="Arial" w:hAnsi="Arial"/>
          <w:sz w:val="20"/>
        </w:rPr>
        <w:t xml:space="preserve">Licencia de uso de suelo. </w:t>
      </w:r>
    </w:p>
    <w:p w14:paraId="50A51E60" w14:textId="77777777" w:rsidR="00D475E1" w:rsidRPr="00C313DD" w:rsidRDefault="00D475E1" w:rsidP="00F54C48">
      <w:pPr>
        <w:pStyle w:val="Textoindependiente"/>
        <w:widowControl/>
        <w:numPr>
          <w:ilvl w:val="0"/>
          <w:numId w:val="11"/>
        </w:numPr>
        <w:tabs>
          <w:tab w:val="clear" w:pos="567"/>
        </w:tabs>
        <w:autoSpaceDE/>
        <w:autoSpaceDN/>
        <w:spacing w:line="360" w:lineRule="auto"/>
        <w:ind w:left="567" w:firstLine="0"/>
        <w:jc w:val="both"/>
        <w:rPr>
          <w:rFonts w:ascii="Arial" w:hAnsi="Arial"/>
          <w:sz w:val="20"/>
        </w:rPr>
      </w:pPr>
      <w:r w:rsidRPr="00C313DD">
        <w:rPr>
          <w:rFonts w:ascii="Arial" w:hAnsi="Arial"/>
          <w:sz w:val="20"/>
        </w:rPr>
        <w:t xml:space="preserve">Determinación sanitaria, en su caso. </w:t>
      </w:r>
    </w:p>
    <w:p w14:paraId="698B1D8B" w14:textId="77777777" w:rsidR="00D475E1" w:rsidRPr="00C313DD" w:rsidRDefault="00D475E1" w:rsidP="00F54C48">
      <w:pPr>
        <w:pStyle w:val="Textoindependiente"/>
        <w:widowControl/>
        <w:numPr>
          <w:ilvl w:val="0"/>
          <w:numId w:val="11"/>
        </w:numPr>
        <w:tabs>
          <w:tab w:val="clear" w:pos="567"/>
        </w:tabs>
        <w:autoSpaceDE/>
        <w:autoSpaceDN/>
        <w:spacing w:line="360" w:lineRule="auto"/>
        <w:ind w:left="567" w:firstLine="0"/>
        <w:jc w:val="both"/>
        <w:rPr>
          <w:rFonts w:ascii="Arial" w:hAnsi="Arial"/>
          <w:sz w:val="20"/>
        </w:rPr>
      </w:pPr>
      <w:r w:rsidRPr="00C313DD">
        <w:rPr>
          <w:rFonts w:ascii="Arial" w:hAnsi="Arial"/>
          <w:sz w:val="20"/>
        </w:rPr>
        <w:t>El recibo de pago del derecho correspondiente en su caso.</w:t>
      </w:r>
    </w:p>
    <w:p w14:paraId="18F94114" w14:textId="77777777"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2D425F1A" w14:textId="77777777"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contrato vigente del servicio de recolección y traslado de residuos sólidos no peligrosos o basura con la Dirección de Recolección de Residuos Sólidos del Municipio de Oxkutzcab, Yucatán, quien presta el servicio en la zona geográfica donde se ubique la Persona Física o Moral solicitante, y estar al día en el pago de dicho servicio.</w:t>
      </w:r>
    </w:p>
    <w:p w14:paraId="6647432E" w14:textId="77777777"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Copia del comprobante de inscripción en el Reg</w:t>
      </w:r>
      <w:r w:rsidR="00250064">
        <w:rPr>
          <w:rFonts w:ascii="Arial" w:hAnsi="Arial" w:cs="Arial"/>
          <w:sz w:val="20"/>
          <w:szCs w:val="20"/>
        </w:rPr>
        <w:t>istro Federal de Contribuyentes.</w:t>
      </w:r>
    </w:p>
    <w:p w14:paraId="56E93AA3" w14:textId="77777777"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lastRenderedPageBreak/>
        <w:t>Copia del comprobante de su Clave Única de Reg</w:t>
      </w:r>
      <w:r w:rsidR="00250064">
        <w:rPr>
          <w:rFonts w:ascii="Arial" w:hAnsi="Arial" w:cs="Arial"/>
          <w:sz w:val="20"/>
          <w:szCs w:val="20"/>
        </w:rPr>
        <w:t>istro de Población en su caso.</w:t>
      </w:r>
    </w:p>
    <w:p w14:paraId="4C7B73E1" w14:textId="77777777"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Autorización de ocupación en los casos previstos en el Reglamento de Construcciones del Municipio de Oxkutzcab.</w:t>
      </w:r>
    </w:p>
    <w:p w14:paraId="37195176" w14:textId="77777777" w:rsidR="00D475E1" w:rsidRPr="00C313DD" w:rsidRDefault="00D475E1" w:rsidP="00D475E1">
      <w:pPr>
        <w:spacing w:line="360" w:lineRule="auto"/>
        <w:jc w:val="both"/>
        <w:rPr>
          <w:rFonts w:ascii="Arial" w:hAnsi="Arial" w:cs="Arial"/>
          <w:sz w:val="20"/>
          <w:szCs w:val="20"/>
        </w:rPr>
      </w:pPr>
    </w:p>
    <w:p w14:paraId="6156E3B9" w14:textId="77777777" w:rsidR="00D475E1" w:rsidRPr="00C313DD" w:rsidRDefault="00D475E1" w:rsidP="00F54C48">
      <w:pPr>
        <w:spacing w:line="360" w:lineRule="auto"/>
        <w:ind w:firstLine="567"/>
        <w:jc w:val="both"/>
        <w:rPr>
          <w:rFonts w:ascii="Arial" w:hAnsi="Arial" w:cs="Arial"/>
          <w:sz w:val="20"/>
          <w:szCs w:val="20"/>
        </w:rPr>
      </w:pPr>
      <w:r w:rsidRPr="00C313DD">
        <w:rPr>
          <w:rFonts w:ascii="Arial" w:hAnsi="Arial" w:cs="Arial"/>
          <w:sz w:val="20"/>
          <w:szCs w:val="20"/>
        </w:rPr>
        <w:t>Cuando el titular de una licencia de funcionamiento correspondiente a un comercio, negocio o establecimiento pretenda funcionar con un giro diferente o en otro domicilio deberá de obtener una nueva licencia satisfaciendo los requisitos anteriores.</w:t>
      </w:r>
    </w:p>
    <w:p w14:paraId="5D6B1176" w14:textId="77777777" w:rsidR="00D475E1" w:rsidRPr="00C313DD" w:rsidRDefault="00D475E1" w:rsidP="00D475E1">
      <w:pPr>
        <w:spacing w:line="360" w:lineRule="auto"/>
        <w:jc w:val="both"/>
        <w:rPr>
          <w:rFonts w:ascii="Arial" w:hAnsi="Arial" w:cs="Arial"/>
          <w:sz w:val="20"/>
          <w:szCs w:val="20"/>
        </w:rPr>
      </w:pPr>
    </w:p>
    <w:p w14:paraId="6F89D33A" w14:textId="77777777" w:rsidR="00D475E1" w:rsidRPr="00C313DD" w:rsidRDefault="00D475E1" w:rsidP="00F54C48">
      <w:pPr>
        <w:pStyle w:val="Textoindependiente"/>
        <w:spacing w:line="360" w:lineRule="auto"/>
        <w:jc w:val="both"/>
        <w:rPr>
          <w:rFonts w:ascii="Arial" w:hAnsi="Arial"/>
          <w:sz w:val="20"/>
        </w:rPr>
      </w:pPr>
      <w:r w:rsidRPr="00C313DD">
        <w:rPr>
          <w:rFonts w:ascii="Arial" w:hAnsi="Arial"/>
          <w:b/>
          <w:sz w:val="20"/>
        </w:rPr>
        <w:t>Artículo 27.-</w:t>
      </w:r>
      <w:r w:rsidRPr="00C313DD">
        <w:rPr>
          <w:rFonts w:ascii="Arial" w:hAnsi="Arial"/>
          <w:sz w:val="20"/>
        </w:rPr>
        <w:t xml:space="preserve"> Las personas físicas o morales que soliciten revalidar licencias de funcionamiento, tendrán que presentar a Tesorería Municipal, además del pedimento respectivo, los siguientes documentos:</w:t>
      </w:r>
    </w:p>
    <w:p w14:paraId="15793F79" w14:textId="77777777" w:rsidR="00D475E1" w:rsidRPr="00C313DD" w:rsidRDefault="00D475E1" w:rsidP="00D475E1">
      <w:pPr>
        <w:pStyle w:val="Textoindependiente"/>
        <w:spacing w:line="360" w:lineRule="auto"/>
        <w:rPr>
          <w:rFonts w:ascii="Arial" w:hAnsi="Arial"/>
          <w:sz w:val="20"/>
        </w:rPr>
      </w:pPr>
    </w:p>
    <w:p w14:paraId="6784D1E8" w14:textId="77777777"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Licencia de funcionamiento expedida por la administración municipal inmediata anterior.</w:t>
      </w:r>
    </w:p>
    <w:p w14:paraId="6D75A006" w14:textId="77777777"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Documento que compruebe fehacientemente que está al día en el pago del impuesto predial, derecho de servicio de agua potable y del servicio de recolección y traslado de residuos sólidos no peligrosos o basura, correspondientes al domicilio donde se encuentra el comercio, negocio o establecimiento en caso de ser propietario; en caso contrario, deberá presentar el convenio, contrato u otro documento que compruebe la legal posesión del mismo.</w:t>
      </w:r>
    </w:p>
    <w:p w14:paraId="5488F1DA" w14:textId="77777777"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recibo de pago del derecho correspondiente en su caso.</w:t>
      </w:r>
    </w:p>
    <w:p w14:paraId="24B312C9" w14:textId="77777777"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Determinación sanitaria, en su caso.</w:t>
      </w:r>
    </w:p>
    <w:p w14:paraId="04E473A7" w14:textId="77777777" w:rsidR="00D475E1" w:rsidRPr="00C313DD" w:rsidRDefault="001133E6"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Pr>
          <w:rFonts w:ascii="Arial" w:hAnsi="Arial" w:cs="Arial"/>
          <w:sz w:val="20"/>
          <w:szCs w:val="20"/>
        </w:rPr>
        <w:t xml:space="preserve">Copia del </w:t>
      </w:r>
      <w:r w:rsidR="00D475E1" w:rsidRPr="00C313DD">
        <w:rPr>
          <w:rFonts w:ascii="Arial" w:hAnsi="Arial" w:cs="Arial"/>
          <w:sz w:val="20"/>
          <w:szCs w:val="20"/>
        </w:rPr>
        <w:t>comprobante de inscripción en el Regis</w:t>
      </w:r>
      <w:r w:rsidR="00250064">
        <w:rPr>
          <w:rFonts w:ascii="Arial" w:hAnsi="Arial" w:cs="Arial"/>
          <w:sz w:val="20"/>
          <w:szCs w:val="20"/>
        </w:rPr>
        <w:t>tro Federal de Contribuyentes.</w:t>
      </w:r>
    </w:p>
    <w:p w14:paraId="4B357DD9" w14:textId="77777777"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Copia del comprobante de su Clave Única de Registro de Población en su caso.</w:t>
      </w:r>
    </w:p>
    <w:p w14:paraId="5E29BFCD" w14:textId="77777777" w:rsidR="00D475E1" w:rsidRPr="00C313DD" w:rsidRDefault="00D475E1" w:rsidP="00D475E1">
      <w:pPr>
        <w:spacing w:line="360" w:lineRule="auto"/>
        <w:jc w:val="both"/>
        <w:rPr>
          <w:rFonts w:ascii="Arial" w:hAnsi="Arial" w:cs="Arial"/>
          <w:sz w:val="20"/>
          <w:szCs w:val="20"/>
        </w:rPr>
      </w:pPr>
    </w:p>
    <w:p w14:paraId="02B010BD" w14:textId="77777777" w:rsidR="00D475E1" w:rsidRPr="00C313DD" w:rsidRDefault="00D475E1" w:rsidP="00F54C48">
      <w:pPr>
        <w:pStyle w:val="Textoindependiente"/>
        <w:spacing w:line="360" w:lineRule="auto"/>
        <w:ind w:firstLine="567"/>
        <w:jc w:val="both"/>
        <w:rPr>
          <w:rFonts w:ascii="Arial" w:hAnsi="Arial"/>
          <w:sz w:val="20"/>
        </w:rPr>
      </w:pPr>
      <w:r w:rsidRPr="00C313DD">
        <w:rPr>
          <w:rFonts w:ascii="Arial" w:hAnsi="Arial"/>
          <w:sz w:val="20"/>
        </w:rPr>
        <w:t>Los requisitos de las fracciones V y VI, sólo se presentarán en caso de que esos datos no estén registrados en el Padrón Municipal.</w:t>
      </w:r>
    </w:p>
    <w:p w14:paraId="377EE067" w14:textId="77777777" w:rsidR="00D475E1" w:rsidRPr="00C313DD" w:rsidRDefault="00D475E1" w:rsidP="00F54C48">
      <w:pPr>
        <w:pStyle w:val="Textoindependiente"/>
        <w:tabs>
          <w:tab w:val="num" w:pos="1260"/>
        </w:tabs>
        <w:spacing w:line="360" w:lineRule="auto"/>
        <w:jc w:val="both"/>
        <w:rPr>
          <w:rFonts w:ascii="Arial" w:hAnsi="Arial"/>
          <w:sz w:val="20"/>
        </w:rPr>
      </w:pPr>
    </w:p>
    <w:p w14:paraId="19739CAD" w14:textId="77777777" w:rsidR="00D475E1" w:rsidRPr="00C313DD" w:rsidRDefault="00D5506E" w:rsidP="008521F7">
      <w:pPr>
        <w:pStyle w:val="Textoindependiente"/>
        <w:spacing w:line="360" w:lineRule="auto"/>
        <w:jc w:val="both"/>
        <w:rPr>
          <w:rFonts w:ascii="Arial" w:hAnsi="Arial"/>
          <w:sz w:val="20"/>
        </w:rPr>
      </w:pPr>
      <w:r w:rsidRPr="00C313DD">
        <w:rPr>
          <w:rFonts w:ascii="Arial" w:hAnsi="Arial"/>
          <w:sz w:val="20"/>
        </w:rPr>
        <w:tab/>
      </w:r>
      <w:r w:rsidR="00D475E1" w:rsidRPr="00C313DD">
        <w:rPr>
          <w:rFonts w:ascii="Arial" w:hAnsi="Arial"/>
          <w:sz w:val="20"/>
        </w:rPr>
        <w:t>La licencia cuya vigencia termine de manera anticipada de conformidad con este Artículo, deberá revalidarse dentro de los treinta días naturales siguientes a su vencimiento.</w:t>
      </w:r>
    </w:p>
    <w:p w14:paraId="034E4762" w14:textId="77777777" w:rsidR="001133E6" w:rsidRDefault="001133E6" w:rsidP="00D475E1">
      <w:pPr>
        <w:pStyle w:val="Textoindependiente"/>
        <w:tabs>
          <w:tab w:val="num" w:pos="1260"/>
        </w:tabs>
        <w:spacing w:line="360" w:lineRule="auto"/>
        <w:rPr>
          <w:rFonts w:ascii="Arial" w:hAnsi="Arial"/>
          <w:sz w:val="20"/>
        </w:rPr>
      </w:pPr>
    </w:p>
    <w:p w14:paraId="6D15265B" w14:textId="77777777" w:rsidR="00D475E1" w:rsidRPr="00C313DD" w:rsidRDefault="00D475E1" w:rsidP="00D475E1">
      <w:pPr>
        <w:spacing w:line="360" w:lineRule="auto"/>
        <w:jc w:val="both"/>
        <w:rPr>
          <w:rFonts w:ascii="Arial" w:hAnsi="Arial" w:cs="Arial"/>
          <w:sz w:val="20"/>
          <w:szCs w:val="20"/>
        </w:rPr>
      </w:pPr>
      <w:r w:rsidRPr="00E23E38">
        <w:rPr>
          <w:rFonts w:ascii="Arial" w:hAnsi="Arial" w:cs="Arial"/>
          <w:b/>
          <w:bCs/>
          <w:sz w:val="20"/>
          <w:szCs w:val="20"/>
          <w:lang w:val="es-ES_tradnl"/>
        </w:rPr>
        <w:t>Artículo</w:t>
      </w:r>
      <w:r w:rsidRPr="00E23E38">
        <w:rPr>
          <w:rFonts w:ascii="Arial" w:hAnsi="Arial" w:cs="Arial"/>
          <w:b/>
          <w:bCs/>
          <w:sz w:val="20"/>
          <w:szCs w:val="20"/>
        </w:rPr>
        <w:t xml:space="preserve"> 28.-</w:t>
      </w:r>
      <w:r w:rsidR="00F54C48" w:rsidRPr="00E23E38">
        <w:rPr>
          <w:rFonts w:ascii="Arial" w:hAnsi="Arial" w:cs="Arial"/>
          <w:sz w:val="20"/>
          <w:szCs w:val="20"/>
        </w:rPr>
        <w:t xml:space="preserve"> </w:t>
      </w:r>
      <w:r w:rsidRPr="00E23E38">
        <w:rPr>
          <w:rFonts w:ascii="Arial" w:hAnsi="Arial" w:cs="Arial"/>
          <w:sz w:val="20"/>
          <w:szCs w:val="20"/>
        </w:rPr>
        <w:t>Cuando en la presente ley se haga mención de la palabra "</w:t>
      </w:r>
      <w:r w:rsidR="00A65DD5" w:rsidRPr="00E23E38">
        <w:rPr>
          <w:rFonts w:ascii="Arial" w:hAnsi="Arial" w:cs="Arial"/>
          <w:sz w:val="20"/>
          <w:szCs w:val="20"/>
        </w:rPr>
        <w:t>UMA</w:t>
      </w:r>
      <w:r w:rsidRPr="00E23E38">
        <w:rPr>
          <w:rFonts w:ascii="Arial" w:hAnsi="Arial" w:cs="Arial"/>
          <w:sz w:val="20"/>
          <w:szCs w:val="20"/>
        </w:rPr>
        <w:t xml:space="preserve">" dichos términos se entenderán indistintamente como </w:t>
      </w:r>
      <w:r w:rsidR="00A65DD5" w:rsidRPr="00E23E38">
        <w:rPr>
          <w:rFonts w:ascii="Arial" w:hAnsi="Arial" w:cs="Arial"/>
          <w:sz w:val="20"/>
          <w:szCs w:val="20"/>
        </w:rPr>
        <w:t>Unidad de Medida y Actualización</w:t>
      </w:r>
      <w:r w:rsidRPr="00E23E38">
        <w:rPr>
          <w:rFonts w:ascii="Arial" w:hAnsi="Arial" w:cs="Arial"/>
          <w:sz w:val="20"/>
          <w:szCs w:val="20"/>
        </w:rPr>
        <w:t>, que estuviese vigente en el momento en que se determine una contribución o un crédito fiscal.</w:t>
      </w:r>
    </w:p>
    <w:p w14:paraId="5F6D7442" w14:textId="77777777" w:rsidR="00E23E38" w:rsidRDefault="00E23E38">
      <w:pPr>
        <w:rPr>
          <w:rFonts w:ascii="Arial" w:hAnsi="Arial" w:cs="Arial"/>
          <w:bCs/>
          <w:sz w:val="20"/>
          <w:szCs w:val="20"/>
        </w:rPr>
      </w:pPr>
      <w:r>
        <w:rPr>
          <w:rFonts w:ascii="Arial" w:hAnsi="Arial" w:cs="Arial"/>
          <w:bCs/>
          <w:sz w:val="20"/>
          <w:szCs w:val="20"/>
        </w:rPr>
        <w:br w:type="page"/>
      </w:r>
    </w:p>
    <w:p w14:paraId="0511FAD8" w14:textId="77777777" w:rsidR="00D475E1" w:rsidRPr="00C313DD" w:rsidRDefault="00D475E1" w:rsidP="00D5506E">
      <w:pPr>
        <w:pStyle w:val="Ttulo1"/>
        <w:spacing w:line="360" w:lineRule="auto"/>
        <w:ind w:left="0"/>
        <w:jc w:val="center"/>
        <w:rPr>
          <w:rFonts w:ascii="Arial" w:hAnsi="Arial" w:cs="Arial"/>
          <w:sz w:val="20"/>
        </w:rPr>
      </w:pPr>
      <w:r w:rsidRPr="00C313DD">
        <w:rPr>
          <w:rFonts w:ascii="Arial" w:hAnsi="Arial" w:cs="Arial"/>
          <w:sz w:val="20"/>
        </w:rPr>
        <w:lastRenderedPageBreak/>
        <w:t>TÍTULO SEGUNDO</w:t>
      </w:r>
    </w:p>
    <w:p w14:paraId="1DD0F568" w14:textId="77777777" w:rsidR="00D475E1" w:rsidRPr="00C313DD" w:rsidRDefault="00D475E1" w:rsidP="00D5506E">
      <w:pPr>
        <w:spacing w:line="360" w:lineRule="auto"/>
        <w:jc w:val="center"/>
        <w:rPr>
          <w:rFonts w:ascii="Arial" w:hAnsi="Arial" w:cs="Arial"/>
          <w:b/>
          <w:sz w:val="20"/>
          <w:szCs w:val="20"/>
          <w:lang w:val="es-ES_tradnl"/>
        </w:rPr>
      </w:pPr>
      <w:r w:rsidRPr="00C313DD">
        <w:rPr>
          <w:rFonts w:ascii="Arial" w:hAnsi="Arial" w:cs="Arial"/>
          <w:b/>
          <w:sz w:val="20"/>
          <w:szCs w:val="20"/>
          <w:lang w:val="es-ES_tradnl"/>
        </w:rPr>
        <w:t>DE LOS CONCEPTOS DE INGRESO Y SUS ELEMENTOS</w:t>
      </w:r>
    </w:p>
    <w:p w14:paraId="74634E73" w14:textId="77777777" w:rsidR="00D475E1" w:rsidRPr="00C313DD" w:rsidRDefault="00D475E1" w:rsidP="00D5506E">
      <w:pPr>
        <w:spacing w:line="360" w:lineRule="auto"/>
        <w:jc w:val="center"/>
        <w:rPr>
          <w:rFonts w:ascii="Arial" w:hAnsi="Arial" w:cs="Arial"/>
          <w:b/>
          <w:sz w:val="20"/>
          <w:szCs w:val="20"/>
          <w:lang w:val="es-ES_tradnl"/>
        </w:rPr>
      </w:pPr>
    </w:p>
    <w:p w14:paraId="20C59069" w14:textId="77777777" w:rsidR="00D475E1" w:rsidRPr="00C313DD" w:rsidRDefault="00D475E1" w:rsidP="00D5506E">
      <w:pPr>
        <w:pStyle w:val="Ttulo2"/>
        <w:spacing w:before="0" w:line="360" w:lineRule="auto"/>
        <w:jc w:val="center"/>
        <w:rPr>
          <w:rFonts w:ascii="Arial" w:hAnsi="Arial" w:cs="Arial"/>
          <w:b/>
          <w:color w:val="auto"/>
          <w:sz w:val="20"/>
        </w:rPr>
      </w:pPr>
      <w:r w:rsidRPr="00C313DD">
        <w:rPr>
          <w:rFonts w:ascii="Arial" w:hAnsi="Arial" w:cs="Arial"/>
          <w:b/>
          <w:color w:val="auto"/>
          <w:sz w:val="20"/>
        </w:rPr>
        <w:t>CAPÍTULO I</w:t>
      </w:r>
    </w:p>
    <w:p w14:paraId="5641BEB8" w14:textId="77777777" w:rsidR="00D475E1" w:rsidRPr="00C313DD" w:rsidRDefault="00D475E1" w:rsidP="00D5506E">
      <w:pPr>
        <w:pStyle w:val="Ttulo2"/>
        <w:spacing w:before="0" w:line="360" w:lineRule="auto"/>
        <w:jc w:val="center"/>
        <w:rPr>
          <w:rFonts w:ascii="Arial" w:hAnsi="Arial" w:cs="Arial"/>
          <w:b/>
          <w:color w:val="auto"/>
          <w:sz w:val="20"/>
        </w:rPr>
      </w:pPr>
      <w:r w:rsidRPr="00C313DD">
        <w:rPr>
          <w:rFonts w:ascii="Arial" w:hAnsi="Arial" w:cs="Arial"/>
          <w:b/>
          <w:color w:val="auto"/>
          <w:sz w:val="20"/>
        </w:rPr>
        <w:t>Impuestos</w:t>
      </w:r>
    </w:p>
    <w:p w14:paraId="333E89FD" w14:textId="77777777" w:rsidR="00D475E1" w:rsidRPr="00C313DD" w:rsidRDefault="00D475E1" w:rsidP="00D5506E">
      <w:pPr>
        <w:spacing w:line="360" w:lineRule="auto"/>
        <w:jc w:val="center"/>
        <w:rPr>
          <w:rFonts w:ascii="Arial" w:hAnsi="Arial" w:cs="Arial"/>
          <w:b/>
          <w:sz w:val="20"/>
          <w:szCs w:val="20"/>
          <w:lang w:val="es-ES_tradnl"/>
        </w:rPr>
      </w:pPr>
    </w:p>
    <w:p w14:paraId="01406D08" w14:textId="77777777" w:rsidR="00D475E1" w:rsidRPr="00C313DD" w:rsidRDefault="00D475E1" w:rsidP="00D5506E">
      <w:pPr>
        <w:pStyle w:val="Ttulo2"/>
        <w:spacing w:before="0" w:line="360" w:lineRule="auto"/>
        <w:jc w:val="center"/>
        <w:rPr>
          <w:rFonts w:ascii="Arial" w:hAnsi="Arial" w:cs="Arial"/>
          <w:b/>
          <w:color w:val="auto"/>
          <w:sz w:val="20"/>
        </w:rPr>
      </w:pPr>
      <w:r w:rsidRPr="00C313DD">
        <w:rPr>
          <w:rFonts w:ascii="Arial" w:hAnsi="Arial" w:cs="Arial"/>
          <w:b/>
          <w:color w:val="auto"/>
          <w:sz w:val="20"/>
        </w:rPr>
        <w:t>Sección Primera</w:t>
      </w:r>
    </w:p>
    <w:p w14:paraId="1FA36F46" w14:textId="77777777" w:rsidR="00D475E1" w:rsidRPr="00C313DD" w:rsidRDefault="00D475E1" w:rsidP="00D5506E">
      <w:pPr>
        <w:spacing w:line="360" w:lineRule="auto"/>
        <w:jc w:val="center"/>
        <w:rPr>
          <w:rFonts w:ascii="Arial" w:hAnsi="Arial" w:cs="Arial"/>
          <w:b/>
          <w:sz w:val="20"/>
          <w:szCs w:val="20"/>
        </w:rPr>
      </w:pPr>
      <w:r w:rsidRPr="00C313DD">
        <w:rPr>
          <w:rFonts w:ascii="Arial" w:hAnsi="Arial" w:cs="Arial"/>
          <w:b/>
          <w:sz w:val="20"/>
          <w:szCs w:val="20"/>
        </w:rPr>
        <w:t>Impuesto Predial</w:t>
      </w:r>
    </w:p>
    <w:p w14:paraId="5BF0A014" w14:textId="77777777" w:rsidR="00D475E1" w:rsidRPr="00C313DD" w:rsidRDefault="00D475E1" w:rsidP="00D475E1">
      <w:pPr>
        <w:spacing w:line="360" w:lineRule="auto"/>
        <w:jc w:val="both"/>
        <w:rPr>
          <w:rFonts w:ascii="Arial" w:hAnsi="Arial" w:cs="Arial"/>
          <w:sz w:val="20"/>
          <w:szCs w:val="20"/>
        </w:rPr>
      </w:pPr>
    </w:p>
    <w:p w14:paraId="393A07D4"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29.-</w:t>
      </w:r>
      <w:r w:rsidRPr="00C313DD">
        <w:rPr>
          <w:rFonts w:ascii="Arial" w:hAnsi="Arial" w:cs="Arial"/>
          <w:sz w:val="20"/>
          <w:szCs w:val="20"/>
        </w:rPr>
        <w:t xml:space="preserve"> Son sujetos del Impuesto Predial: </w:t>
      </w:r>
    </w:p>
    <w:p w14:paraId="024B2909" w14:textId="77777777" w:rsidR="00D475E1" w:rsidRPr="00C313DD" w:rsidRDefault="00D475E1" w:rsidP="008505A2">
      <w:pPr>
        <w:spacing w:line="360" w:lineRule="auto"/>
        <w:ind w:left="284"/>
        <w:jc w:val="both"/>
        <w:rPr>
          <w:rFonts w:ascii="Arial" w:hAnsi="Arial" w:cs="Arial"/>
          <w:sz w:val="20"/>
          <w:szCs w:val="20"/>
        </w:rPr>
      </w:pPr>
    </w:p>
    <w:p w14:paraId="1871E9A8" w14:textId="77777777"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propietarios o usufructuarios de inmuebles ubicados en el Municipio de Oxkutzcab, Yucatán, así como de las construcciones permanentes edificadas en ellos. </w:t>
      </w:r>
    </w:p>
    <w:p w14:paraId="651D8C07" w14:textId="77777777"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fideicomitentes, por todo el tiempo que el fiduciario no transmitiere la propiedad o el uso del inmueble al fideicomisario o a las demás personas que correspondiere, en cumplimiento del contrato de fideicomiso. </w:t>
      </w:r>
    </w:p>
    <w:p w14:paraId="3991C9A7" w14:textId="77777777"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fideicomisarios, cuando tengan la posesión o el uso del inmueble. </w:t>
      </w:r>
    </w:p>
    <w:p w14:paraId="28F1CEBB" w14:textId="77777777"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fiduciarios, cuando por virtud del contrato del fideicomiso tengan la posesión o el uso del inmueble.</w:t>
      </w:r>
    </w:p>
    <w:p w14:paraId="5F94A536" w14:textId="77777777"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subarrendadores, cuya base será la diferencia que resulte a su favor entre la contraprestación que recibe y la que paga.</w:t>
      </w:r>
    </w:p>
    <w:p w14:paraId="6492FB2E" w14:textId="77777777" w:rsidR="00D475E1" w:rsidRPr="00C313DD" w:rsidRDefault="00D475E1" w:rsidP="008505A2">
      <w:pPr>
        <w:spacing w:line="360" w:lineRule="auto"/>
        <w:ind w:left="284"/>
        <w:jc w:val="both"/>
        <w:rPr>
          <w:rFonts w:ascii="Arial" w:hAnsi="Arial" w:cs="Arial"/>
          <w:sz w:val="20"/>
          <w:szCs w:val="20"/>
        </w:rPr>
      </w:pPr>
    </w:p>
    <w:p w14:paraId="75BB097F" w14:textId="77777777" w:rsidR="00D475E1" w:rsidRPr="00C313DD" w:rsidRDefault="00D475E1" w:rsidP="00D475E1">
      <w:pPr>
        <w:spacing w:line="360" w:lineRule="auto"/>
        <w:jc w:val="both"/>
        <w:rPr>
          <w:rFonts w:ascii="Arial" w:hAnsi="Arial" w:cs="Arial"/>
          <w:sz w:val="20"/>
          <w:szCs w:val="20"/>
        </w:rPr>
      </w:pPr>
      <w:r w:rsidRPr="008505A2">
        <w:rPr>
          <w:rFonts w:ascii="Arial" w:hAnsi="Arial" w:cs="Arial"/>
          <w:b/>
          <w:bCs/>
          <w:sz w:val="20"/>
          <w:szCs w:val="20"/>
          <w:lang w:val="es-ES_tradnl"/>
        </w:rPr>
        <w:t>Artículo</w:t>
      </w:r>
      <w:r w:rsidRPr="008505A2">
        <w:rPr>
          <w:rFonts w:ascii="Arial" w:hAnsi="Arial" w:cs="Arial"/>
          <w:b/>
          <w:bCs/>
          <w:sz w:val="20"/>
          <w:szCs w:val="20"/>
        </w:rPr>
        <w:t xml:space="preserve"> 30.-</w:t>
      </w:r>
      <w:r w:rsidRPr="00C313DD">
        <w:rPr>
          <w:rFonts w:ascii="Arial" w:hAnsi="Arial" w:cs="Arial"/>
          <w:sz w:val="20"/>
          <w:szCs w:val="20"/>
        </w:rPr>
        <w:t xml:space="preserve"> Son sujetos mancomunada y solidariamente responsables del impuesto predial:</w:t>
      </w:r>
    </w:p>
    <w:p w14:paraId="23683BA8" w14:textId="77777777" w:rsidR="00D475E1" w:rsidRPr="00C313DD" w:rsidRDefault="00D475E1" w:rsidP="00D475E1">
      <w:pPr>
        <w:spacing w:line="360" w:lineRule="auto"/>
        <w:jc w:val="both"/>
        <w:rPr>
          <w:rFonts w:ascii="Arial" w:hAnsi="Arial" w:cs="Arial"/>
          <w:sz w:val="20"/>
          <w:szCs w:val="20"/>
        </w:rPr>
      </w:pPr>
    </w:p>
    <w:p w14:paraId="70C572DF" w14:textId="77777777" w:rsidR="00D475E1" w:rsidRPr="00C313DD" w:rsidRDefault="00D475E1" w:rsidP="00D5506E">
      <w:pPr>
        <w:widowControl/>
        <w:numPr>
          <w:ilvl w:val="0"/>
          <w:numId w:val="1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008521F7">
        <w:rPr>
          <w:rFonts w:ascii="Arial" w:hAnsi="Arial" w:cs="Arial"/>
          <w:sz w:val="20"/>
          <w:szCs w:val="20"/>
        </w:rPr>
        <w:t>.</w:t>
      </w:r>
    </w:p>
    <w:p w14:paraId="61D4C2DB" w14:textId="77777777" w:rsidR="00D475E1" w:rsidRPr="00C313DD" w:rsidRDefault="00D475E1" w:rsidP="00D5506E">
      <w:pPr>
        <w:widowControl/>
        <w:numPr>
          <w:ilvl w:val="0"/>
          <w:numId w:val="1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empleados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que formulen certificados de estar al corriente en el pago del impuesto predial, que alteren el importe de los adeudos por este concepto, o los dejen de cobrar.</w:t>
      </w:r>
    </w:p>
    <w:p w14:paraId="3A44307D" w14:textId="77777777" w:rsidR="00D475E1" w:rsidRPr="00C313DD" w:rsidRDefault="00D475E1" w:rsidP="00D5506E">
      <w:pPr>
        <w:spacing w:line="360" w:lineRule="auto"/>
        <w:ind w:left="567"/>
        <w:jc w:val="both"/>
        <w:rPr>
          <w:rFonts w:ascii="Arial" w:hAnsi="Arial" w:cs="Arial"/>
          <w:sz w:val="20"/>
          <w:szCs w:val="20"/>
        </w:rPr>
      </w:pPr>
    </w:p>
    <w:p w14:paraId="6504F896"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31.-</w:t>
      </w:r>
      <w:r w:rsidRPr="00C313DD">
        <w:rPr>
          <w:rFonts w:ascii="Arial" w:hAnsi="Arial" w:cs="Arial"/>
          <w:sz w:val="20"/>
          <w:szCs w:val="20"/>
        </w:rPr>
        <w:t xml:space="preserve"> Es objeto del impuesto predial:</w:t>
      </w:r>
    </w:p>
    <w:p w14:paraId="0AC16FC8" w14:textId="77777777" w:rsidR="00D475E1" w:rsidRPr="00C313DD" w:rsidRDefault="00D475E1" w:rsidP="00D475E1">
      <w:pPr>
        <w:spacing w:line="360" w:lineRule="auto"/>
        <w:jc w:val="both"/>
        <w:rPr>
          <w:rFonts w:ascii="Arial" w:hAnsi="Arial" w:cs="Arial"/>
          <w:sz w:val="20"/>
          <w:szCs w:val="20"/>
        </w:rPr>
      </w:pPr>
    </w:p>
    <w:p w14:paraId="39EA049A" w14:textId="77777777"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propiedad y el usufructo, de predios urbanos y rústicos, ubicados en el Municipio de Oxkutzcab, Yucatán.</w:t>
      </w:r>
    </w:p>
    <w:p w14:paraId="61BF6395" w14:textId="77777777"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propiedad y el usufructo, de las construcciones edificadas, en predios urbanos y rústicos, ubicados en el Municipio de Oxkutzcab, Yucatán.</w:t>
      </w:r>
    </w:p>
    <w:p w14:paraId="065C2A97" w14:textId="77777777"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derechos de fideicomisario, cuando el inmueble se encuentre en posesión o uso del mismo.</w:t>
      </w:r>
    </w:p>
    <w:p w14:paraId="18DAA612" w14:textId="77777777"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derechos del fideicomitente, durante todo el tiempo que el fiduciario estuviere como propietario del inmueble, sin llevar a cabo la </w:t>
      </w:r>
      <w:r w:rsidR="008521F7">
        <w:rPr>
          <w:rFonts w:ascii="Arial" w:hAnsi="Arial" w:cs="Arial"/>
          <w:sz w:val="20"/>
          <w:szCs w:val="20"/>
        </w:rPr>
        <w:t>transmisión al fideicomisario.</w:t>
      </w:r>
    </w:p>
    <w:p w14:paraId="1721B165" w14:textId="77777777"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derechos de la fiduciaria, en relación con lo dispuesto en el </w:t>
      </w:r>
      <w:r w:rsidR="00EB687C">
        <w:rPr>
          <w:rFonts w:ascii="Arial" w:hAnsi="Arial" w:cs="Arial"/>
          <w:sz w:val="20"/>
          <w:szCs w:val="20"/>
        </w:rPr>
        <w:t>artículo 29 de esta L</w:t>
      </w:r>
      <w:r w:rsidRPr="00C313DD">
        <w:rPr>
          <w:rFonts w:ascii="Arial" w:hAnsi="Arial" w:cs="Arial"/>
          <w:sz w:val="20"/>
          <w:szCs w:val="20"/>
        </w:rPr>
        <w:t>ey.</w:t>
      </w:r>
    </w:p>
    <w:p w14:paraId="029F33A8" w14:textId="77777777" w:rsidR="00D475E1" w:rsidRPr="00C313DD" w:rsidRDefault="00D475E1" w:rsidP="00D475E1">
      <w:pPr>
        <w:spacing w:line="360" w:lineRule="auto"/>
        <w:jc w:val="both"/>
        <w:rPr>
          <w:rFonts w:ascii="Arial" w:hAnsi="Arial" w:cs="Arial"/>
          <w:sz w:val="20"/>
          <w:szCs w:val="20"/>
        </w:rPr>
      </w:pPr>
    </w:p>
    <w:p w14:paraId="308D5DD8"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32.-</w:t>
      </w:r>
      <w:r w:rsidRPr="00C313DD">
        <w:rPr>
          <w:rFonts w:ascii="Arial" w:hAnsi="Arial" w:cs="Arial"/>
          <w:sz w:val="20"/>
          <w:szCs w:val="20"/>
        </w:rPr>
        <w:t xml:space="preserve"> Las bases del impuesto predial son:</w:t>
      </w:r>
    </w:p>
    <w:p w14:paraId="3A55E896" w14:textId="77777777" w:rsidR="00D475E1" w:rsidRPr="00C313DD" w:rsidRDefault="00D475E1" w:rsidP="00D475E1">
      <w:pPr>
        <w:spacing w:line="360" w:lineRule="auto"/>
        <w:jc w:val="both"/>
        <w:rPr>
          <w:rFonts w:ascii="Arial" w:hAnsi="Arial" w:cs="Arial"/>
          <w:sz w:val="20"/>
          <w:szCs w:val="20"/>
        </w:rPr>
      </w:pPr>
    </w:p>
    <w:p w14:paraId="0CC8870E" w14:textId="77777777" w:rsidR="00D475E1" w:rsidRPr="00C313DD" w:rsidRDefault="00D475E1" w:rsidP="00D5506E">
      <w:pPr>
        <w:widowControl/>
        <w:numPr>
          <w:ilvl w:val="0"/>
          <w:numId w:val="16"/>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El valor catastral del inmueble en los términos de lo dispuesto por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del Catastro del Estado de Yucatán</w:t>
      </w:r>
      <w:r w:rsidR="008521F7">
        <w:rPr>
          <w:rFonts w:ascii="Arial" w:hAnsi="Arial" w:cs="Arial"/>
          <w:sz w:val="20"/>
          <w:szCs w:val="20"/>
        </w:rPr>
        <w:t>.</w:t>
      </w:r>
    </w:p>
    <w:p w14:paraId="03F1DF49" w14:textId="77777777" w:rsidR="00D475E1" w:rsidRPr="00C313DD" w:rsidRDefault="00D475E1" w:rsidP="00D5506E">
      <w:pPr>
        <w:widowControl/>
        <w:numPr>
          <w:ilvl w:val="0"/>
          <w:numId w:val="16"/>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710F93A9" w14:textId="77777777" w:rsidR="00D475E1" w:rsidRPr="00C313DD" w:rsidRDefault="00D475E1" w:rsidP="00D5506E">
      <w:pPr>
        <w:spacing w:line="360" w:lineRule="auto"/>
        <w:ind w:left="567"/>
        <w:rPr>
          <w:rFonts w:ascii="Arial" w:hAnsi="Arial" w:cs="Arial"/>
          <w:sz w:val="20"/>
          <w:szCs w:val="20"/>
        </w:rPr>
      </w:pPr>
    </w:p>
    <w:p w14:paraId="7DA0B7AC"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33.-</w:t>
      </w:r>
      <w:r w:rsidRPr="00C313DD">
        <w:rPr>
          <w:rFonts w:ascii="Arial" w:hAnsi="Arial" w:cs="Arial"/>
          <w:sz w:val="20"/>
          <w:szCs w:val="20"/>
        </w:rPr>
        <w:t xml:space="preserve"> Cuando la base del impuesto predial sea el valor catastral de un inmueble, dicha base estará determinada por el valor consignado en la cédula, que de conformidad con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del Catastro del Estado de Yucatán y su Reglamento, expedirá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del Catastro del Municipio de Oxkutzcab, Yucatán.</w:t>
      </w:r>
    </w:p>
    <w:p w14:paraId="19B3364D" w14:textId="77777777" w:rsidR="00D475E1" w:rsidRPr="00C313DD" w:rsidRDefault="00D475E1" w:rsidP="00D475E1">
      <w:pPr>
        <w:spacing w:line="360" w:lineRule="auto"/>
        <w:jc w:val="both"/>
        <w:rPr>
          <w:rFonts w:ascii="Arial" w:hAnsi="Arial" w:cs="Arial"/>
          <w:sz w:val="20"/>
          <w:szCs w:val="20"/>
        </w:rPr>
      </w:pPr>
    </w:p>
    <w:p w14:paraId="0B36E258" w14:textId="77777777"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 xml:space="preserve">Cuando la Dirección de Catastro del Municipio de Oxkutzcab, Yucatán expidiere una cédula con diferente valor a la que existe registrada en el padrón municipal, el nuevo valor servirá como base para calcular el impuesto predial a partir del mes siguiente al en que se emita la citada cédula. </w:t>
      </w:r>
    </w:p>
    <w:p w14:paraId="5396108D" w14:textId="77777777" w:rsidR="00D475E1" w:rsidRPr="00C313DD" w:rsidRDefault="00D475E1" w:rsidP="00D475E1">
      <w:pPr>
        <w:spacing w:line="360" w:lineRule="auto"/>
        <w:jc w:val="both"/>
        <w:rPr>
          <w:rFonts w:ascii="Arial" w:hAnsi="Arial" w:cs="Arial"/>
          <w:sz w:val="20"/>
          <w:szCs w:val="20"/>
        </w:rPr>
      </w:pPr>
    </w:p>
    <w:p w14:paraId="3F05CF1C" w14:textId="77777777"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Lo dispuesto en el párrafo anterior no se aplicará a los contribuyentes que a la fecha de la emisión de la nueva cédula catastral ya hubieren pagado el impuesto predial correspondiente. En este caso, el nuevo valor consignado en la cédula servirá como base del cálculo del impuesto predial para el siguiente bimestre no cubierto.</w:t>
      </w:r>
    </w:p>
    <w:p w14:paraId="5CE72F80" w14:textId="77777777" w:rsidR="00D475E1" w:rsidRPr="00C313DD" w:rsidRDefault="00D475E1" w:rsidP="00D475E1">
      <w:pPr>
        <w:pStyle w:val="Piedepgina"/>
        <w:tabs>
          <w:tab w:val="clear" w:pos="4419"/>
          <w:tab w:val="clear" w:pos="8838"/>
        </w:tabs>
        <w:spacing w:line="360" w:lineRule="auto"/>
        <w:rPr>
          <w:rFonts w:ascii="Arial" w:hAnsi="Arial" w:cs="Arial"/>
          <w:sz w:val="20"/>
        </w:rPr>
      </w:pPr>
    </w:p>
    <w:p w14:paraId="2C162289"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lastRenderedPageBreak/>
        <w:t>Artículo 34.-</w:t>
      </w:r>
      <w:r w:rsidRPr="00C313DD">
        <w:rPr>
          <w:rFonts w:ascii="Arial" w:hAnsi="Arial" w:cs="Arial"/>
          <w:sz w:val="20"/>
          <w:szCs w:val="20"/>
        </w:rPr>
        <w:t xml:space="preserve"> Cuando la base del impuesto predial sea el valor catastral del inmueble, se determinará de aplicando la tarifa establecida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w:t>
      </w:r>
    </w:p>
    <w:p w14:paraId="68379DDC" w14:textId="77777777" w:rsidR="00D475E1" w:rsidRPr="00C313DD" w:rsidRDefault="00D475E1" w:rsidP="00D475E1">
      <w:pPr>
        <w:spacing w:line="360" w:lineRule="auto"/>
        <w:jc w:val="both"/>
        <w:rPr>
          <w:rFonts w:ascii="Arial" w:hAnsi="Arial" w:cs="Arial"/>
          <w:bCs/>
          <w:sz w:val="20"/>
          <w:szCs w:val="20"/>
        </w:rPr>
      </w:pPr>
    </w:p>
    <w:p w14:paraId="38AFF4B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35.-</w:t>
      </w:r>
      <w:r w:rsidRPr="00C313DD">
        <w:rPr>
          <w:rFonts w:ascii="Arial" w:hAnsi="Arial" w:cs="Arial"/>
          <w:sz w:val="20"/>
          <w:szCs w:val="20"/>
        </w:rPr>
        <w:t xml:space="preserve"> El impuesto predial sobre la base de valor catastral deberá cubrirse por bimestres anticipados, dentro de los primeros quince días de cada uno de los meses de enero, marzo, mayo, julio, septiembre y noviembre de cada año.</w:t>
      </w:r>
    </w:p>
    <w:p w14:paraId="514ACFC4" w14:textId="77777777" w:rsidR="00D475E1" w:rsidRPr="00C313DD" w:rsidRDefault="00D475E1" w:rsidP="00D475E1">
      <w:pPr>
        <w:spacing w:line="360" w:lineRule="auto"/>
        <w:jc w:val="both"/>
        <w:rPr>
          <w:rFonts w:ascii="Arial" w:hAnsi="Arial" w:cs="Arial"/>
          <w:sz w:val="20"/>
          <w:szCs w:val="20"/>
        </w:rPr>
      </w:pPr>
    </w:p>
    <w:p w14:paraId="3E116526" w14:textId="77777777"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Cuando el contribuyente pague el impuesto predial correspondiente a una anualidad, durante los meses de enero y febrero de dicho año, gozará de una bonificación del 0.30 y 0.20 respectivamente sobre el importe de dicho impuesto.</w:t>
      </w:r>
    </w:p>
    <w:p w14:paraId="3C623F91"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202D7292"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36.-</w:t>
      </w:r>
      <w:r w:rsidRPr="00C313DD">
        <w:rPr>
          <w:rFonts w:ascii="Arial" w:hAnsi="Arial" w:cs="Arial"/>
          <w:sz w:val="20"/>
          <w:szCs w:val="20"/>
        </w:rPr>
        <w:t xml:space="preserve"> 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la Ley de Ingresos, diere como resultado un impuesto mayor al que se pagaría sobre la base del  valor catastral.</w:t>
      </w:r>
    </w:p>
    <w:p w14:paraId="0A911D2A" w14:textId="77777777" w:rsidR="00D475E1" w:rsidRPr="00C313DD" w:rsidRDefault="00D475E1" w:rsidP="00D475E1">
      <w:pPr>
        <w:spacing w:line="360" w:lineRule="auto"/>
        <w:jc w:val="both"/>
        <w:rPr>
          <w:rFonts w:ascii="Arial" w:hAnsi="Arial" w:cs="Arial"/>
          <w:sz w:val="20"/>
          <w:szCs w:val="20"/>
        </w:rPr>
      </w:pPr>
    </w:p>
    <w:p w14:paraId="7C188ABA" w14:textId="77777777" w:rsidR="00D475E1" w:rsidRPr="00C313DD" w:rsidRDefault="00D475E1" w:rsidP="00D5506E">
      <w:pPr>
        <w:pStyle w:val="Textoindependiente2"/>
        <w:spacing w:after="0" w:line="360" w:lineRule="auto"/>
        <w:ind w:firstLine="708"/>
        <w:jc w:val="both"/>
        <w:rPr>
          <w:rFonts w:ascii="Arial" w:hAnsi="Arial" w:cs="Arial"/>
          <w:sz w:val="20"/>
          <w:szCs w:val="20"/>
        </w:rPr>
      </w:pPr>
      <w:r w:rsidRPr="00C313DD">
        <w:rPr>
          <w:rFonts w:ascii="Arial" w:hAnsi="Arial" w:cs="Arial"/>
          <w:sz w:val="20"/>
          <w:szCs w:val="20"/>
        </w:rPr>
        <w:t>No será aplicada esta base cuando los inmuebles sean destinados a instituciones de beneficencia y centros de enseñanza reconocidos por la autoridad educativa correspondiente.</w:t>
      </w:r>
    </w:p>
    <w:p w14:paraId="548F03CB" w14:textId="77777777" w:rsidR="00D475E1" w:rsidRPr="00C313DD" w:rsidRDefault="00D475E1" w:rsidP="00D475E1">
      <w:pPr>
        <w:spacing w:line="360" w:lineRule="auto"/>
        <w:jc w:val="both"/>
        <w:rPr>
          <w:rFonts w:ascii="Arial" w:hAnsi="Arial" w:cs="Arial"/>
          <w:sz w:val="20"/>
          <w:szCs w:val="20"/>
        </w:rPr>
      </w:pPr>
    </w:p>
    <w:p w14:paraId="0D917743"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37.-</w:t>
      </w:r>
      <w:r w:rsidRPr="00C313DD">
        <w:rPr>
          <w:rFonts w:ascii="Arial" w:hAnsi="Arial" w:cs="Arial"/>
          <w:sz w:val="20"/>
          <w:szCs w:val="20"/>
        </w:rPr>
        <w:t xml:space="preserve"> Los propietarios, fideicomisarios, fideicomitentes o usufructuarios de inmuebles, que se encuentren en cualquiera de</w:t>
      </w:r>
      <w:r w:rsidR="00EB687C">
        <w:rPr>
          <w:rFonts w:ascii="Arial" w:hAnsi="Arial" w:cs="Arial"/>
          <w:sz w:val="20"/>
          <w:szCs w:val="20"/>
        </w:rPr>
        <w:t xml:space="preserve"> los supuestos previstos en el a</w:t>
      </w:r>
      <w:r w:rsidRPr="00C313DD">
        <w:rPr>
          <w:rFonts w:ascii="Arial" w:hAnsi="Arial" w:cs="Arial"/>
          <w:sz w:val="20"/>
          <w:szCs w:val="20"/>
        </w:rPr>
        <w:t>rtículo anterior, estarán obligados a empadronarse en la Tesorería Municipal en un plazo máximo de treinta días, contados a partir de la fecha de celebración del contrato correspondiente, entregando copia del mismo a la propia Tesorería.</w:t>
      </w:r>
    </w:p>
    <w:p w14:paraId="20990A2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2A263DBA" w14:textId="77777777"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Cualquier cambio en el monto de la contraprestación que generó el pago del impuesto predial sob</w:t>
      </w:r>
      <w:r w:rsidR="00EB687C">
        <w:rPr>
          <w:rFonts w:ascii="Arial" w:hAnsi="Arial" w:cs="Arial"/>
          <w:sz w:val="20"/>
          <w:szCs w:val="20"/>
        </w:rPr>
        <w:t>re la base a que se refiere el a</w:t>
      </w:r>
      <w:r w:rsidRPr="00C313DD">
        <w:rPr>
          <w:rFonts w:ascii="Arial" w:hAnsi="Arial" w:cs="Arial"/>
          <w:sz w:val="20"/>
          <w:szCs w:val="20"/>
        </w:rPr>
        <w:t>rtículo 36, será notificado a la Tesorería Municipal, en un plazo de quince días, contados a partir de la fecha en que surta efectos la modificación respectiva. En igual forma, deberá notificarse la terminación de la relación jurídica que dio lugar a la con</w:t>
      </w:r>
      <w:r w:rsidR="00EB687C">
        <w:rPr>
          <w:rFonts w:ascii="Arial" w:hAnsi="Arial" w:cs="Arial"/>
          <w:sz w:val="20"/>
          <w:szCs w:val="20"/>
        </w:rPr>
        <w:t>traprestación mencionada en el a</w:t>
      </w:r>
      <w:r w:rsidRPr="00C313DD">
        <w:rPr>
          <w:rFonts w:ascii="Arial" w:hAnsi="Arial" w:cs="Arial"/>
          <w:sz w:val="20"/>
          <w:szCs w:val="20"/>
        </w:rPr>
        <w:t>rtículo 36 de esta Ley.</w:t>
      </w:r>
    </w:p>
    <w:p w14:paraId="181AC2B8" w14:textId="77777777" w:rsidR="00D475E1" w:rsidRPr="00C313DD" w:rsidRDefault="00D475E1" w:rsidP="00D475E1">
      <w:pPr>
        <w:spacing w:line="360" w:lineRule="auto"/>
        <w:jc w:val="both"/>
        <w:rPr>
          <w:rFonts w:ascii="Arial" w:hAnsi="Arial" w:cs="Arial"/>
          <w:sz w:val="20"/>
          <w:szCs w:val="20"/>
        </w:rPr>
      </w:pPr>
    </w:p>
    <w:p w14:paraId="55ACBE85" w14:textId="77777777"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 xml:space="preserve">Cuando de un inmueble formen parte dos o más departamentos y éstos se encontraren en los </w:t>
      </w:r>
      <w:r w:rsidR="00EB687C">
        <w:rPr>
          <w:rFonts w:ascii="Arial" w:hAnsi="Arial" w:cs="Arial"/>
          <w:sz w:val="20"/>
          <w:szCs w:val="20"/>
        </w:rPr>
        <w:t>supuestos del citado a</w:t>
      </w:r>
      <w:r w:rsidRPr="00C313DD">
        <w:rPr>
          <w:rFonts w:ascii="Arial" w:hAnsi="Arial" w:cs="Arial"/>
          <w:sz w:val="20"/>
          <w:szCs w:val="20"/>
        </w:rPr>
        <w:t>rtículo 36, el contribuyente deberá empadronarse por cada departamento.</w:t>
      </w:r>
    </w:p>
    <w:p w14:paraId="5F15DE90" w14:textId="77777777"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lastRenderedPageBreak/>
        <w:t>Los fedatarios públicos ante quienes se otorgare, firmare o ratificare el contrato, el convenio o el documento que dio lugar a la situación jurídica que permita al propietario, fideicomisario, fideicomitente o usufructuario obtener una contraprestación, e</w:t>
      </w:r>
      <w:r w:rsidR="00EB687C">
        <w:rPr>
          <w:rFonts w:ascii="Arial" w:hAnsi="Arial" w:cs="Arial"/>
          <w:sz w:val="20"/>
          <w:szCs w:val="20"/>
        </w:rPr>
        <w:t>n los términos señalados en el a</w:t>
      </w:r>
      <w:r w:rsidRPr="00C313DD">
        <w:rPr>
          <w:rFonts w:ascii="Arial" w:hAnsi="Arial" w:cs="Arial"/>
          <w:sz w:val="20"/>
          <w:szCs w:val="20"/>
        </w:rPr>
        <w:t>rtículo 36 de esta ley, estarán obligados a entregar una copia simple del mismo a la Tesorería Municipal, en un plazo de treinta días, contados a partir de la fecha del otorgamiento, de la firma o de la ratificación del documento respectivo.</w:t>
      </w:r>
    </w:p>
    <w:p w14:paraId="650829E1"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053B8857"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38.-</w:t>
      </w:r>
      <w:r w:rsidRPr="00C313DD">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tarifa establecida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w:t>
      </w:r>
      <w:r w:rsidR="00D5506E" w:rsidRPr="00C313DD">
        <w:rPr>
          <w:rFonts w:ascii="Arial" w:hAnsi="Arial" w:cs="Arial"/>
          <w:sz w:val="20"/>
          <w:szCs w:val="20"/>
        </w:rPr>
        <w:t>.</w:t>
      </w:r>
    </w:p>
    <w:p w14:paraId="57EA1EC9" w14:textId="77777777" w:rsidR="00D475E1" w:rsidRPr="00C313DD" w:rsidRDefault="00D475E1" w:rsidP="00D475E1">
      <w:pPr>
        <w:spacing w:line="360" w:lineRule="auto"/>
        <w:jc w:val="both"/>
        <w:rPr>
          <w:rFonts w:ascii="Arial" w:hAnsi="Arial" w:cs="Arial"/>
          <w:sz w:val="20"/>
          <w:szCs w:val="20"/>
        </w:rPr>
      </w:pPr>
    </w:p>
    <w:p w14:paraId="4BABF32A"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39.</w:t>
      </w:r>
      <w:r w:rsidRPr="00C313DD">
        <w:rPr>
          <w:rFonts w:ascii="Arial" w:hAnsi="Arial" w:cs="Arial"/>
          <w:b/>
          <w:sz w:val="20"/>
          <w:szCs w:val="20"/>
        </w:rPr>
        <w:t>-</w:t>
      </w:r>
      <w:r w:rsidRPr="00C313DD">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lo que suceda primero:</w:t>
      </w:r>
    </w:p>
    <w:p w14:paraId="1E9C6C8C" w14:textId="77777777" w:rsidR="00D475E1" w:rsidRPr="00C313DD" w:rsidRDefault="00D475E1" w:rsidP="00D475E1">
      <w:pPr>
        <w:spacing w:line="360" w:lineRule="auto"/>
        <w:jc w:val="both"/>
        <w:rPr>
          <w:rFonts w:ascii="Arial" w:hAnsi="Arial" w:cs="Arial"/>
          <w:sz w:val="20"/>
          <w:szCs w:val="20"/>
        </w:rPr>
      </w:pPr>
    </w:p>
    <w:p w14:paraId="71FD0BFA"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rPr>
        <w:t>I</w:t>
      </w:r>
      <w:r w:rsidRPr="00C313DD">
        <w:rPr>
          <w:rFonts w:ascii="Arial" w:hAnsi="Arial" w:cs="Arial"/>
          <w:b/>
          <w:sz w:val="20"/>
          <w:szCs w:val="20"/>
        </w:rPr>
        <w:t>.-</w:t>
      </w:r>
      <w:r w:rsidRPr="00C313DD">
        <w:rPr>
          <w:rFonts w:ascii="Arial" w:hAnsi="Arial" w:cs="Arial"/>
          <w:sz w:val="20"/>
          <w:szCs w:val="20"/>
        </w:rPr>
        <w:t xml:space="preserve"> Que sea exigible el pago de la contraprestación;</w:t>
      </w:r>
    </w:p>
    <w:p w14:paraId="13C15CDA"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rPr>
        <w:t>II</w:t>
      </w:r>
      <w:r w:rsidRPr="00C313DD">
        <w:rPr>
          <w:rFonts w:ascii="Arial" w:hAnsi="Arial" w:cs="Arial"/>
          <w:b/>
          <w:sz w:val="20"/>
          <w:szCs w:val="20"/>
        </w:rPr>
        <w:t>.-</w:t>
      </w:r>
      <w:r w:rsidRPr="00C313DD">
        <w:rPr>
          <w:rFonts w:ascii="Arial" w:hAnsi="Arial" w:cs="Arial"/>
          <w:sz w:val="20"/>
          <w:szCs w:val="20"/>
        </w:rPr>
        <w:t xml:space="preserve"> Que se expida el comprobante de la misma, o</w:t>
      </w:r>
    </w:p>
    <w:p w14:paraId="7C13C16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rPr>
        <w:t>III.-</w:t>
      </w:r>
      <w:r w:rsidRPr="00C313DD">
        <w:rPr>
          <w:rFonts w:ascii="Arial" w:hAnsi="Arial" w:cs="Arial"/>
          <w:sz w:val="20"/>
          <w:szCs w:val="20"/>
        </w:rPr>
        <w:t xml:space="preserve"> Que se cobre el  monto pactado por el uso o goce.</w:t>
      </w:r>
    </w:p>
    <w:p w14:paraId="1CEE8A32" w14:textId="77777777" w:rsidR="00D475E1" w:rsidRPr="00C313DD" w:rsidRDefault="00D475E1" w:rsidP="00D475E1">
      <w:pPr>
        <w:spacing w:line="360" w:lineRule="auto"/>
        <w:jc w:val="both"/>
        <w:rPr>
          <w:rFonts w:ascii="Arial" w:hAnsi="Arial" w:cs="Arial"/>
          <w:sz w:val="20"/>
          <w:szCs w:val="20"/>
        </w:rPr>
      </w:pPr>
    </w:p>
    <w:p w14:paraId="06385FA2" w14:textId="77777777"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Salvo el caso en que los sujetos de este impuesto estuviesen siguiendo un procedimiento judicial para el cobro de la contraprestación pactada, en contra del ocupante o arrendatario. En este caso, para que los propietarios, usufructuarios, fideicomisarios o fideicomitentes tributen sobre la base del valor catastral del inmueble objeto, deberán notificar dicha situación, 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dentro de los quince días siguientes a la fecha de inicio del procedimiento correspondiente, anexando copia del memorial respectivo.</w:t>
      </w:r>
    </w:p>
    <w:p w14:paraId="3BB9778F" w14:textId="77777777" w:rsidR="00D475E1" w:rsidRPr="00C313DD" w:rsidRDefault="00D475E1" w:rsidP="00D475E1">
      <w:pPr>
        <w:spacing w:line="360" w:lineRule="auto"/>
        <w:jc w:val="both"/>
        <w:rPr>
          <w:rFonts w:ascii="Arial" w:hAnsi="Arial" w:cs="Arial"/>
          <w:sz w:val="20"/>
          <w:szCs w:val="20"/>
        </w:rPr>
      </w:pPr>
    </w:p>
    <w:p w14:paraId="552C7B25"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40.-</w:t>
      </w:r>
      <w:r w:rsidRPr="00C313DD">
        <w:rPr>
          <w:rFonts w:ascii="Arial" w:hAnsi="Arial" w:cs="Arial"/>
          <w:bCs/>
          <w:sz w:val="20"/>
          <w:szCs w:val="20"/>
        </w:rPr>
        <w:t xml:space="preserve"> </w:t>
      </w:r>
      <w:r w:rsidRPr="00C313DD">
        <w:rPr>
          <w:rFonts w:ascii="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Oxkutzcab, Yucatán o a construcciones edificadas en los mismos, sin obtener un certificado expedido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en el cual conste que el predio objeto de la escritura, acto o contrato, se encuentra al corriente </w:t>
      </w:r>
      <w:r w:rsidRPr="00C313DD">
        <w:rPr>
          <w:rFonts w:ascii="Arial" w:hAnsi="Arial" w:cs="Arial"/>
          <w:sz w:val="20"/>
          <w:szCs w:val="20"/>
        </w:rPr>
        <w:lastRenderedPageBreak/>
        <w:t xml:space="preserve">en el pago del impuesto predial. El certificado que menciona el presente Artículo deberá anexarse al documento que contenga la escritura; el acto o el contrato correspondiente. </w:t>
      </w:r>
    </w:p>
    <w:p w14:paraId="267D1E3F" w14:textId="77777777" w:rsidR="00D475E1" w:rsidRPr="00C313DD" w:rsidRDefault="00D475E1" w:rsidP="00D475E1">
      <w:pPr>
        <w:spacing w:line="360" w:lineRule="auto"/>
        <w:jc w:val="both"/>
        <w:rPr>
          <w:rFonts w:ascii="Arial" w:hAnsi="Arial" w:cs="Arial"/>
          <w:sz w:val="20"/>
          <w:szCs w:val="20"/>
        </w:rPr>
      </w:pPr>
    </w:p>
    <w:p w14:paraId="28FE2EA1" w14:textId="77777777"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Los empleados y funcionarios del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del Estado, se abstendrán de inscribir el documento que carezca del certificado de no adeudar contribuciones prediales, cuya fecha corresponda al mes anterior al de la fecha del otorgamiento del documento. </w:t>
      </w:r>
    </w:p>
    <w:p w14:paraId="3A4FA4DD" w14:textId="77777777" w:rsidR="00D475E1" w:rsidRPr="00C313DD" w:rsidRDefault="00D475E1" w:rsidP="00D475E1">
      <w:pPr>
        <w:spacing w:line="360" w:lineRule="auto"/>
        <w:jc w:val="both"/>
        <w:rPr>
          <w:rFonts w:ascii="Arial" w:hAnsi="Arial" w:cs="Arial"/>
          <w:sz w:val="20"/>
          <w:szCs w:val="20"/>
        </w:rPr>
      </w:pPr>
    </w:p>
    <w:p w14:paraId="1C748BFA" w14:textId="77777777" w:rsidR="00D475E1" w:rsidRPr="00C313DD" w:rsidRDefault="00D475E1" w:rsidP="00C313DD">
      <w:pPr>
        <w:spacing w:line="360" w:lineRule="auto"/>
        <w:ind w:firstLine="708"/>
        <w:jc w:val="both"/>
        <w:rPr>
          <w:rFonts w:ascii="Arial" w:hAnsi="Arial" w:cs="Arial"/>
          <w:sz w:val="20"/>
          <w:szCs w:val="20"/>
        </w:rPr>
      </w:pP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expedirá los certificados de no adeudar impuesto predial, conforme a la solicitud que por escrito presente el interesado, quien deberá señalar el mes y el año, respecto de los cuales solicite la certificación</w:t>
      </w:r>
    </w:p>
    <w:p w14:paraId="3E2AB98E" w14:textId="77777777" w:rsidR="00D475E1" w:rsidRPr="00C313DD" w:rsidRDefault="00D475E1" w:rsidP="00D475E1">
      <w:pPr>
        <w:pStyle w:val="Ttulo2"/>
        <w:spacing w:before="0" w:line="360" w:lineRule="auto"/>
        <w:jc w:val="center"/>
        <w:rPr>
          <w:rFonts w:ascii="Arial" w:hAnsi="Arial" w:cs="Arial"/>
          <w:color w:val="auto"/>
          <w:sz w:val="20"/>
        </w:rPr>
      </w:pPr>
    </w:p>
    <w:p w14:paraId="081D5E39" w14:textId="77777777" w:rsidR="00D475E1" w:rsidRPr="00C313DD" w:rsidRDefault="00D475E1" w:rsidP="00D475E1">
      <w:pPr>
        <w:pStyle w:val="Ttulo2"/>
        <w:spacing w:before="0" w:line="360" w:lineRule="auto"/>
        <w:jc w:val="center"/>
        <w:rPr>
          <w:rFonts w:ascii="Arial" w:hAnsi="Arial" w:cs="Arial"/>
          <w:b/>
          <w:color w:val="auto"/>
          <w:sz w:val="20"/>
        </w:rPr>
      </w:pPr>
      <w:r w:rsidRPr="00C313DD">
        <w:rPr>
          <w:rFonts w:ascii="Arial" w:hAnsi="Arial" w:cs="Arial"/>
          <w:b/>
          <w:color w:val="auto"/>
          <w:sz w:val="20"/>
        </w:rPr>
        <w:t>Sección Segunda</w:t>
      </w:r>
    </w:p>
    <w:p w14:paraId="69B457D1" w14:textId="77777777"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Del Impuesto Sobre Adquisición de Inmuebles</w:t>
      </w:r>
    </w:p>
    <w:p w14:paraId="4699E616" w14:textId="77777777" w:rsidR="00D475E1" w:rsidRPr="00C313DD" w:rsidRDefault="00D475E1" w:rsidP="00D475E1">
      <w:pPr>
        <w:spacing w:line="360" w:lineRule="auto"/>
        <w:jc w:val="center"/>
        <w:rPr>
          <w:rFonts w:ascii="Arial" w:hAnsi="Arial" w:cs="Arial"/>
          <w:sz w:val="20"/>
          <w:szCs w:val="20"/>
        </w:rPr>
      </w:pPr>
    </w:p>
    <w:p w14:paraId="191CA8D2"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41.-</w:t>
      </w:r>
      <w:r w:rsidRPr="00C313DD">
        <w:rPr>
          <w:rFonts w:ascii="Arial" w:hAnsi="Arial" w:cs="Arial"/>
          <w:sz w:val="20"/>
          <w:szCs w:val="20"/>
        </w:rPr>
        <w:t xml:space="preserve"> Son sujetos del Impuesto Sobre Adquisición de Inmuebles, las personas físicas o morales que realicen cualquiera de los sup</w:t>
      </w:r>
      <w:r w:rsidR="008521F7">
        <w:rPr>
          <w:rFonts w:ascii="Arial" w:hAnsi="Arial" w:cs="Arial"/>
          <w:sz w:val="20"/>
          <w:szCs w:val="20"/>
        </w:rPr>
        <w:t>uestos que se relacionan en el a</w:t>
      </w:r>
      <w:r w:rsidRPr="00C313DD">
        <w:rPr>
          <w:rFonts w:ascii="Arial" w:hAnsi="Arial" w:cs="Arial"/>
          <w:sz w:val="20"/>
          <w:szCs w:val="20"/>
        </w:rPr>
        <w:t>rtículo 43 de esta Ley, con excepción de los enajenantes.</w:t>
      </w:r>
    </w:p>
    <w:p w14:paraId="7B85370F" w14:textId="77777777" w:rsidR="00D475E1" w:rsidRPr="00C313DD" w:rsidRDefault="00D475E1" w:rsidP="00D475E1">
      <w:pPr>
        <w:spacing w:line="360" w:lineRule="auto"/>
        <w:jc w:val="both"/>
        <w:rPr>
          <w:rFonts w:ascii="Arial" w:hAnsi="Arial" w:cs="Arial"/>
          <w:sz w:val="20"/>
          <w:szCs w:val="20"/>
        </w:rPr>
      </w:pPr>
    </w:p>
    <w:p w14:paraId="409E322F"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42</w:t>
      </w:r>
      <w:r w:rsidRPr="00C313DD">
        <w:rPr>
          <w:rFonts w:ascii="Arial" w:hAnsi="Arial" w:cs="Arial"/>
          <w:b/>
          <w:sz w:val="20"/>
          <w:szCs w:val="20"/>
        </w:rPr>
        <w:t>.-</w:t>
      </w:r>
      <w:r w:rsidRPr="00C313DD">
        <w:rPr>
          <w:rFonts w:ascii="Arial" w:hAnsi="Arial" w:cs="Arial"/>
          <w:sz w:val="20"/>
          <w:szCs w:val="20"/>
        </w:rPr>
        <w:t xml:space="preserve"> Son sujetos solidariamente responsables del pago del Impuesto Sobre Adquisición de Inmuebles:</w:t>
      </w:r>
    </w:p>
    <w:p w14:paraId="0FF8191B" w14:textId="77777777" w:rsidR="00D475E1" w:rsidRPr="00C313DD" w:rsidRDefault="00D475E1" w:rsidP="00D475E1">
      <w:pPr>
        <w:spacing w:line="360" w:lineRule="auto"/>
        <w:jc w:val="both"/>
        <w:rPr>
          <w:rFonts w:ascii="Arial" w:hAnsi="Arial" w:cs="Arial"/>
          <w:sz w:val="20"/>
          <w:szCs w:val="20"/>
        </w:rPr>
      </w:pPr>
    </w:p>
    <w:p w14:paraId="3BE7E718" w14:textId="77777777" w:rsidR="00D475E1" w:rsidRPr="00C313DD" w:rsidRDefault="00D475E1" w:rsidP="00C313DD">
      <w:pPr>
        <w:widowControl/>
        <w:numPr>
          <w:ilvl w:val="0"/>
          <w:numId w:val="17"/>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fedatarios públicos y las personas que por disposición legal tengan funciones notariales, cuando autoricen una escritura que contenga alguno de los sup</w:t>
      </w:r>
      <w:r w:rsidR="008521F7">
        <w:rPr>
          <w:rFonts w:ascii="Arial" w:hAnsi="Arial" w:cs="Arial"/>
          <w:sz w:val="20"/>
          <w:szCs w:val="20"/>
        </w:rPr>
        <w:t>uestos que se relacionan en el a</w:t>
      </w:r>
      <w:r w:rsidRPr="00C313DD">
        <w:rPr>
          <w:rFonts w:ascii="Arial" w:hAnsi="Arial" w:cs="Arial"/>
          <w:sz w:val="20"/>
          <w:szCs w:val="20"/>
        </w:rPr>
        <w:t>rtículo 43 de la presente ley y no hubiesen co</w:t>
      </w:r>
      <w:r w:rsidR="008521F7">
        <w:rPr>
          <w:rFonts w:ascii="Arial" w:hAnsi="Arial" w:cs="Arial"/>
          <w:sz w:val="20"/>
          <w:szCs w:val="20"/>
        </w:rPr>
        <w:t>nstatado el pago del impuesto.</w:t>
      </w:r>
    </w:p>
    <w:p w14:paraId="4A9945BB" w14:textId="77777777" w:rsidR="00D475E1" w:rsidRPr="00C313DD" w:rsidRDefault="00D475E1" w:rsidP="00C313DD">
      <w:pPr>
        <w:widowControl/>
        <w:numPr>
          <w:ilvl w:val="0"/>
          <w:numId w:val="17"/>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funcionarios o empleados del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del Estado, que inscriban cualquier acto, contrato o documento relativo a algunos de los supuestos que se relacionan en el </w:t>
      </w:r>
      <w:r w:rsidR="008521F7">
        <w:rPr>
          <w:rFonts w:ascii="Arial" w:hAnsi="Arial" w:cs="Arial"/>
          <w:sz w:val="20"/>
          <w:szCs w:val="20"/>
        </w:rPr>
        <w:t>mencionado artículo 43 de esta L</w:t>
      </w:r>
      <w:r w:rsidRPr="00C313DD">
        <w:rPr>
          <w:rFonts w:ascii="Arial" w:hAnsi="Arial" w:cs="Arial"/>
          <w:sz w:val="20"/>
          <w:szCs w:val="20"/>
        </w:rPr>
        <w:t>ey, sin que les sea exhibido el recibo correspondiente al pago del impuesto.</w:t>
      </w:r>
    </w:p>
    <w:p w14:paraId="7514F1BE" w14:textId="77777777" w:rsidR="00D475E1" w:rsidRPr="00C313DD" w:rsidRDefault="00D475E1" w:rsidP="00D475E1">
      <w:pPr>
        <w:spacing w:line="360" w:lineRule="auto"/>
        <w:jc w:val="both"/>
        <w:rPr>
          <w:rFonts w:ascii="Arial" w:hAnsi="Arial" w:cs="Arial"/>
          <w:sz w:val="20"/>
          <w:szCs w:val="20"/>
        </w:rPr>
      </w:pPr>
    </w:p>
    <w:p w14:paraId="3F8B0BEC"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43</w:t>
      </w:r>
      <w:r w:rsidRPr="00C313DD">
        <w:rPr>
          <w:rFonts w:ascii="Arial" w:hAnsi="Arial" w:cs="Arial"/>
          <w:b/>
          <w:sz w:val="20"/>
          <w:szCs w:val="20"/>
        </w:rPr>
        <w:t>.-</w:t>
      </w:r>
      <w:r w:rsidRPr="00C313DD">
        <w:rPr>
          <w:rFonts w:ascii="Arial"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Oxkutzcab.</w:t>
      </w:r>
    </w:p>
    <w:p w14:paraId="545526FD" w14:textId="77777777" w:rsidR="00D475E1" w:rsidRPr="00C313DD" w:rsidRDefault="00D475E1" w:rsidP="00D475E1">
      <w:pPr>
        <w:spacing w:line="360" w:lineRule="auto"/>
        <w:jc w:val="both"/>
        <w:rPr>
          <w:rFonts w:ascii="Arial" w:hAnsi="Arial" w:cs="Arial"/>
          <w:sz w:val="20"/>
          <w:szCs w:val="20"/>
        </w:rPr>
      </w:pPr>
    </w:p>
    <w:p w14:paraId="61C591F9" w14:textId="77777777" w:rsidR="00D475E1" w:rsidRPr="00C313DD" w:rsidRDefault="00D475E1" w:rsidP="00C313DD">
      <w:pPr>
        <w:pStyle w:val="Textoindependiente2"/>
        <w:spacing w:after="0" w:line="360" w:lineRule="auto"/>
        <w:ind w:firstLine="708"/>
        <w:rPr>
          <w:rFonts w:ascii="Arial" w:hAnsi="Arial" w:cs="Arial"/>
          <w:sz w:val="20"/>
          <w:szCs w:val="20"/>
        </w:rPr>
      </w:pPr>
      <w:r w:rsidRPr="00C313DD">
        <w:rPr>
          <w:rFonts w:ascii="Arial" w:hAnsi="Arial" w:cs="Arial"/>
          <w:sz w:val="20"/>
          <w:szCs w:val="20"/>
        </w:rPr>
        <w:lastRenderedPageBreak/>
        <w:t>Para efectos de este Impuesto, se entiende por adquisición:</w:t>
      </w:r>
    </w:p>
    <w:p w14:paraId="737DE408" w14:textId="77777777" w:rsidR="00D475E1" w:rsidRPr="00C313DD" w:rsidRDefault="00D475E1" w:rsidP="00D475E1">
      <w:pPr>
        <w:pStyle w:val="Textoindependiente2"/>
        <w:tabs>
          <w:tab w:val="left" w:pos="180"/>
        </w:tabs>
        <w:spacing w:after="0" w:line="360" w:lineRule="auto"/>
        <w:rPr>
          <w:rFonts w:ascii="Arial" w:hAnsi="Arial" w:cs="Arial"/>
          <w:sz w:val="20"/>
          <w:szCs w:val="20"/>
        </w:rPr>
      </w:pPr>
    </w:p>
    <w:p w14:paraId="3FA1FA4C"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Todo acto por el que se adquiera la propiedad, incluyendo la donación y la aportación a toda clase de personas morales.</w:t>
      </w:r>
    </w:p>
    <w:p w14:paraId="440C04F5"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La compraventa en la que el vendedor se reserve la propiedad del inmueble, </w:t>
      </w:r>
      <w:r w:rsidR="00EB687C" w:rsidRPr="00C313DD">
        <w:rPr>
          <w:rFonts w:ascii="Arial" w:hAnsi="Arial" w:cs="Arial"/>
          <w:sz w:val="20"/>
          <w:szCs w:val="20"/>
        </w:rPr>
        <w:t>aun</w:t>
      </w:r>
      <w:r w:rsidRPr="00C313DD">
        <w:rPr>
          <w:rFonts w:ascii="Arial" w:hAnsi="Arial" w:cs="Arial"/>
          <w:sz w:val="20"/>
          <w:szCs w:val="20"/>
        </w:rPr>
        <w:t xml:space="preserve"> cuando la transferencia de ésta se realice con posterioridad.</w:t>
      </w:r>
    </w:p>
    <w:p w14:paraId="1C27128F" w14:textId="77777777" w:rsidR="00D475E1" w:rsidRPr="00C313DD" w:rsidRDefault="00D475E1" w:rsidP="00C313DD">
      <w:pPr>
        <w:widowControl/>
        <w:numPr>
          <w:ilvl w:val="0"/>
          <w:numId w:val="18"/>
        </w:numPr>
        <w:tabs>
          <w:tab w:val="clear" w:pos="567"/>
          <w:tab w:val="left" w:pos="1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21FFAC7A"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cesión de derechos del comprador o del futuro comprador, en los casos de las fracciones II y III que anteceden.</w:t>
      </w:r>
    </w:p>
    <w:p w14:paraId="68888475"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fusión o escisión de sociedades.</w:t>
      </w:r>
    </w:p>
    <w:p w14:paraId="584E68ED"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dación en pago y la liquidación, reducción de capital, pago en especie de remanentes, utilidades o dividendos de asociaciones o sociedades civiles y mercantiles.</w:t>
      </w:r>
    </w:p>
    <w:p w14:paraId="531C1F91" w14:textId="77777777" w:rsidR="00D475E1" w:rsidRPr="00C313DD" w:rsidRDefault="00D475E1" w:rsidP="00C313DD">
      <w:pPr>
        <w:pStyle w:val="Textoindependiente2"/>
        <w:widowControl/>
        <w:numPr>
          <w:ilvl w:val="0"/>
          <w:numId w:val="18"/>
        </w:numPr>
        <w:tabs>
          <w:tab w:val="clear" w:pos="567"/>
        </w:tabs>
        <w:autoSpaceDE/>
        <w:autoSpaceDN/>
        <w:spacing w:after="0" w:line="360" w:lineRule="auto"/>
        <w:ind w:left="567" w:firstLine="0"/>
        <w:jc w:val="both"/>
        <w:rPr>
          <w:rFonts w:ascii="Arial" w:hAnsi="Arial" w:cs="Arial"/>
          <w:sz w:val="20"/>
          <w:szCs w:val="20"/>
        </w:rPr>
      </w:pPr>
      <w:r w:rsidRPr="00C313DD">
        <w:rPr>
          <w:rFonts w:ascii="Arial" w:hAnsi="Arial" w:cs="Arial"/>
          <w:sz w:val="20"/>
          <w:szCs w:val="20"/>
        </w:rPr>
        <w:t>La constitución de usufructo y la adquisición del derecho de ejercicio del mismo.</w:t>
      </w:r>
    </w:p>
    <w:p w14:paraId="78F3E4D9" w14:textId="77777777" w:rsidR="00D475E1" w:rsidRPr="00C313DD" w:rsidRDefault="00D475E1" w:rsidP="00C313DD">
      <w:pPr>
        <w:pStyle w:val="Textoindependiente2"/>
        <w:widowControl/>
        <w:numPr>
          <w:ilvl w:val="0"/>
          <w:numId w:val="18"/>
        </w:numPr>
        <w:tabs>
          <w:tab w:val="clear" w:pos="567"/>
        </w:tabs>
        <w:autoSpaceDE/>
        <w:autoSpaceDN/>
        <w:spacing w:after="0" w:line="360" w:lineRule="auto"/>
        <w:ind w:left="567" w:firstLine="0"/>
        <w:jc w:val="both"/>
        <w:rPr>
          <w:rFonts w:ascii="Arial" w:hAnsi="Arial" w:cs="Arial"/>
          <w:sz w:val="20"/>
          <w:szCs w:val="20"/>
        </w:rPr>
      </w:pPr>
      <w:r w:rsidRPr="00C313DD">
        <w:rPr>
          <w:rFonts w:ascii="Arial" w:hAnsi="Arial" w:cs="Arial"/>
          <w:sz w:val="20"/>
          <w:szCs w:val="20"/>
        </w:rPr>
        <w:t>La prescripción positiva.</w:t>
      </w:r>
    </w:p>
    <w:p w14:paraId="3F9F5D9B"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14:paraId="5FD6D80D"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La adquisición que se realice a través de un contrato de fideicomiso, en los términos de los supuestos relacionados en el Código Fiscal de </w:t>
      </w:r>
      <w:smartTag w:uri="urn:schemas-microsoft-com:office:smarttags" w:element="PersonName">
        <w:smartTagPr>
          <w:attr w:name="ProductID" w:val="la Federaci￳n."/>
        </w:smartTagPr>
        <w:r w:rsidRPr="00C313DD">
          <w:rPr>
            <w:rFonts w:ascii="Arial" w:hAnsi="Arial" w:cs="Arial"/>
            <w:sz w:val="20"/>
            <w:szCs w:val="20"/>
          </w:rPr>
          <w:t>la Federación.</w:t>
        </w:r>
      </w:smartTag>
    </w:p>
    <w:p w14:paraId="502B5545"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disolución de la copropiedad y de la sociedad conyugal, por la parte que el copropietario o el cónyuge adquiera en demasía del porcentaje que le corresponde.</w:t>
      </w:r>
    </w:p>
    <w:p w14:paraId="29731D25"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adquisición de la propiedad de bienes inmuebles, en virtud de rem</w:t>
      </w:r>
      <w:r w:rsidR="00972744">
        <w:rPr>
          <w:rFonts w:ascii="Arial" w:hAnsi="Arial" w:cs="Arial"/>
          <w:sz w:val="20"/>
          <w:szCs w:val="20"/>
        </w:rPr>
        <w:t>ate judicial o administrativo.</w:t>
      </w:r>
    </w:p>
    <w:p w14:paraId="4031EF8E" w14:textId="77777777"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En los casos de permuta se considerará que se efectúan dos adquisiciones.</w:t>
      </w:r>
    </w:p>
    <w:p w14:paraId="56BFEFA1" w14:textId="77777777" w:rsidR="00D475E1" w:rsidRPr="00C313DD" w:rsidRDefault="00D475E1" w:rsidP="00C313DD">
      <w:pPr>
        <w:spacing w:line="360" w:lineRule="auto"/>
        <w:ind w:left="567"/>
        <w:jc w:val="both"/>
        <w:rPr>
          <w:rFonts w:ascii="Arial" w:hAnsi="Arial" w:cs="Arial"/>
          <w:bCs/>
          <w:sz w:val="20"/>
          <w:szCs w:val="20"/>
        </w:rPr>
      </w:pPr>
    </w:p>
    <w:p w14:paraId="1C58D38D"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44.-</w:t>
      </w:r>
      <w:r w:rsidRPr="00C313DD">
        <w:rPr>
          <w:rFonts w:ascii="Arial" w:hAnsi="Arial" w:cs="Arial"/>
          <w:sz w:val="20"/>
          <w:szCs w:val="20"/>
        </w:rPr>
        <w:t xml:space="preserve"> No se causará el Impuesto Sobre Adquisición de </w:t>
      </w:r>
      <w:proofErr w:type="spellStart"/>
      <w:r w:rsidRPr="00C313DD">
        <w:rPr>
          <w:rFonts w:ascii="Arial" w:hAnsi="Arial" w:cs="Arial"/>
          <w:sz w:val="20"/>
          <w:szCs w:val="20"/>
        </w:rPr>
        <w:t>lnmuebles</w:t>
      </w:r>
      <w:proofErr w:type="spellEnd"/>
      <w:r w:rsidRPr="00C313DD">
        <w:rPr>
          <w:rFonts w:ascii="Arial" w:hAnsi="Arial" w:cs="Arial"/>
          <w:sz w:val="20"/>
          <w:szCs w:val="20"/>
        </w:rPr>
        <w:t xml:space="preserve"> en las adquisiciones que realicen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xml:space="preserve">, los Estados, el Distrito Federal, los Municipios, las Instituciones de Beneficencia Pública, </w:t>
      </w:r>
      <w:smartTag w:uri="urn:schemas-microsoft-com:office:smarttags" w:element="PersonName">
        <w:smartTagPr>
          <w:attr w:name="ProductID" w:val="la Universidad Aut￳noma"/>
        </w:smartTagPr>
        <w:r w:rsidRPr="00C313DD">
          <w:rPr>
            <w:rFonts w:ascii="Arial" w:hAnsi="Arial" w:cs="Arial"/>
            <w:sz w:val="20"/>
            <w:szCs w:val="20"/>
          </w:rPr>
          <w:t>la Universidad Autónoma</w:t>
        </w:r>
      </w:smartTag>
      <w:r w:rsidRPr="00C313DD">
        <w:rPr>
          <w:rFonts w:ascii="Arial" w:hAnsi="Arial" w:cs="Arial"/>
          <w:sz w:val="20"/>
          <w:szCs w:val="20"/>
        </w:rPr>
        <w:t xml:space="preserve"> de Yucatán, los partidos políticos y en los casos siguientes: </w:t>
      </w:r>
    </w:p>
    <w:p w14:paraId="16B87675" w14:textId="77777777" w:rsidR="00D475E1" w:rsidRPr="00C313DD" w:rsidRDefault="00D475E1" w:rsidP="00D475E1">
      <w:pPr>
        <w:spacing w:line="360" w:lineRule="auto"/>
        <w:jc w:val="both"/>
        <w:rPr>
          <w:rFonts w:ascii="Arial" w:hAnsi="Arial" w:cs="Arial"/>
          <w:bCs/>
          <w:sz w:val="20"/>
          <w:szCs w:val="20"/>
        </w:rPr>
      </w:pPr>
    </w:p>
    <w:p w14:paraId="3DA51CC1" w14:textId="77777777"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transformación de sociedades, con excepción de la fusión. </w:t>
      </w:r>
    </w:p>
    <w:p w14:paraId="024CDF13" w14:textId="77777777"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En la adquisición que realicen los Estados Extranjeros, en los casos que existiera reciprocidad. </w:t>
      </w:r>
    </w:p>
    <w:p w14:paraId="5A168FE7" w14:textId="77777777"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lastRenderedPageBreak/>
        <w:t xml:space="preserve"> Cuando se adquiera la propiedad de Inmuebles, con motivo de la constitución de la sociedad conyugal. </w:t>
      </w:r>
    </w:p>
    <w:p w14:paraId="2E9B6D02" w14:textId="77777777"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disolución de la copropiedad, siempre que las partes adjudicadas no excedan de las porciones que a cada uno de los copropietarios corresponda. En caso contrario, deberá pagarse el impuesto sobre el exceso o la diferencia. </w:t>
      </w:r>
    </w:p>
    <w:p w14:paraId="1BB1B946" w14:textId="77777777"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Cuando se adquieran in</w:t>
      </w:r>
      <w:r w:rsidR="00972744">
        <w:rPr>
          <w:rFonts w:ascii="Arial" w:hAnsi="Arial" w:cs="Arial"/>
          <w:sz w:val="20"/>
          <w:szCs w:val="20"/>
        </w:rPr>
        <w:t>muebles por herencia o legado.</w:t>
      </w:r>
    </w:p>
    <w:p w14:paraId="0C1D7A37" w14:textId="77777777"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donación entre cónyuges, ascendientes o descendientes en línea directa, previa comprobación del  parentesco ante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p>
    <w:p w14:paraId="61E643E7" w14:textId="77777777" w:rsidR="00D475E1" w:rsidRPr="00C313DD" w:rsidRDefault="00D475E1" w:rsidP="00D475E1">
      <w:pPr>
        <w:spacing w:line="360" w:lineRule="auto"/>
        <w:jc w:val="both"/>
        <w:rPr>
          <w:rFonts w:ascii="Arial" w:hAnsi="Arial" w:cs="Arial"/>
          <w:sz w:val="20"/>
          <w:szCs w:val="20"/>
        </w:rPr>
      </w:pPr>
    </w:p>
    <w:p w14:paraId="59C7F066"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 xml:space="preserve">Artículo </w:t>
      </w:r>
      <w:r w:rsidRPr="00C313DD">
        <w:rPr>
          <w:rFonts w:ascii="Arial" w:hAnsi="Arial" w:cs="Arial"/>
          <w:b/>
          <w:bCs/>
          <w:sz w:val="20"/>
          <w:szCs w:val="20"/>
        </w:rPr>
        <w:t>45.-</w:t>
      </w:r>
      <w:r w:rsidRPr="00C313DD">
        <w:rPr>
          <w:rFonts w:ascii="Arial" w:hAnsi="Arial" w:cs="Arial"/>
          <w:sz w:val="20"/>
          <w:szCs w:val="20"/>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w:t>
      </w:r>
      <w:r w:rsidR="00EB687C">
        <w:rPr>
          <w:rFonts w:ascii="Arial" w:hAnsi="Arial" w:cs="Arial"/>
          <w:sz w:val="20"/>
          <w:szCs w:val="20"/>
        </w:rPr>
        <w:t>as fracciones IX, XI y XII del a</w:t>
      </w:r>
      <w:r w:rsidRPr="00C313DD">
        <w:rPr>
          <w:rFonts w:ascii="Arial" w:hAnsi="Arial" w:cs="Arial"/>
          <w:sz w:val="20"/>
          <w:szCs w:val="20"/>
        </w:rPr>
        <w:t>rtículo 43 de esta ley, el avalúo expedido por las autoridades fiscales, las instituciones de crédito, la Comisión de Avalúos de Bienes Nacionales,  por corredor  público o perito valuador que se registre ante la Tesorería Municipal, previo cumplimiento de los siguientes requisitos:</w:t>
      </w:r>
    </w:p>
    <w:p w14:paraId="665E6014" w14:textId="77777777" w:rsidR="00D475E1" w:rsidRPr="00C313DD" w:rsidRDefault="00D475E1" w:rsidP="00D475E1">
      <w:pPr>
        <w:spacing w:line="360" w:lineRule="auto"/>
        <w:jc w:val="both"/>
        <w:rPr>
          <w:rFonts w:ascii="Arial" w:hAnsi="Arial" w:cs="Arial"/>
          <w:sz w:val="20"/>
          <w:szCs w:val="20"/>
        </w:rPr>
      </w:pPr>
    </w:p>
    <w:p w14:paraId="4D98D61A" w14:textId="77777777" w:rsidR="00D475E1" w:rsidRPr="00C313DD" w:rsidRDefault="00D475E1" w:rsidP="00C313DD">
      <w:pPr>
        <w:widowControl/>
        <w:numPr>
          <w:ilvl w:val="0"/>
          <w:numId w:val="20"/>
        </w:numPr>
        <w:tabs>
          <w:tab w:val="clear" w:pos="72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Ser ciudadano mexicano en pleno goce de sus derechos.</w:t>
      </w:r>
    </w:p>
    <w:p w14:paraId="7B5A806E" w14:textId="77777777" w:rsidR="00D475E1" w:rsidRPr="00C313DD" w:rsidRDefault="00D475E1" w:rsidP="00C313DD">
      <w:pPr>
        <w:widowControl/>
        <w:numPr>
          <w:ilvl w:val="0"/>
          <w:numId w:val="20"/>
        </w:numPr>
        <w:tabs>
          <w:tab w:val="clear" w:pos="72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Acreditar con documentación fehaciente, experiencia </w:t>
      </w:r>
      <w:proofErr w:type="spellStart"/>
      <w:r w:rsidRPr="00C313DD">
        <w:rPr>
          <w:rFonts w:ascii="Arial" w:hAnsi="Arial" w:cs="Arial"/>
          <w:sz w:val="20"/>
          <w:szCs w:val="20"/>
        </w:rPr>
        <w:t>valuatoria</w:t>
      </w:r>
      <w:proofErr w:type="spellEnd"/>
      <w:r w:rsidRPr="00C313DD">
        <w:rPr>
          <w:rFonts w:ascii="Arial" w:hAnsi="Arial" w:cs="Arial"/>
          <w:sz w:val="20"/>
          <w:szCs w:val="20"/>
        </w:rPr>
        <w:t xml:space="preserve"> mínima de tres años inmediatos anteriores a la fecha de solicitud del registro. </w:t>
      </w:r>
    </w:p>
    <w:p w14:paraId="59FDE5C2" w14:textId="77777777" w:rsidR="00D475E1" w:rsidRPr="00C313DD" w:rsidRDefault="00D475E1" w:rsidP="00D475E1">
      <w:pPr>
        <w:spacing w:line="360" w:lineRule="auto"/>
        <w:jc w:val="both"/>
        <w:rPr>
          <w:rFonts w:ascii="Arial" w:hAnsi="Arial" w:cs="Arial"/>
          <w:sz w:val="20"/>
          <w:szCs w:val="20"/>
        </w:rPr>
      </w:pPr>
    </w:p>
    <w:p w14:paraId="7C642F98" w14:textId="77777777" w:rsidR="00D475E1" w:rsidRPr="00C313DD" w:rsidRDefault="00D475E1" w:rsidP="00C313DD">
      <w:pPr>
        <w:spacing w:line="360" w:lineRule="auto"/>
        <w:ind w:firstLine="567"/>
        <w:jc w:val="both"/>
        <w:rPr>
          <w:rFonts w:ascii="Arial" w:hAnsi="Arial" w:cs="Arial"/>
          <w:sz w:val="20"/>
          <w:szCs w:val="20"/>
        </w:rPr>
      </w:pPr>
      <w:r w:rsidRPr="00C313DD">
        <w:rPr>
          <w:rFonts w:ascii="Arial" w:hAnsi="Arial" w:cs="Arial"/>
          <w:sz w:val="20"/>
          <w:szCs w:val="20"/>
        </w:rPr>
        <w:t xml:space="preserve">Cuando el adquirente asuma la obligación de pagar alguna deuda del enajenante o de perdonarla, el importe de dicha deuda, se considerará parte del  precio pactado. </w:t>
      </w:r>
    </w:p>
    <w:p w14:paraId="2A82DE8B" w14:textId="77777777" w:rsidR="00D475E1" w:rsidRPr="00C313DD" w:rsidRDefault="00D475E1" w:rsidP="00D475E1">
      <w:pPr>
        <w:spacing w:line="360" w:lineRule="auto"/>
        <w:jc w:val="both"/>
        <w:rPr>
          <w:rFonts w:ascii="Arial" w:hAnsi="Arial" w:cs="Arial"/>
          <w:sz w:val="20"/>
          <w:szCs w:val="20"/>
        </w:rPr>
      </w:pPr>
    </w:p>
    <w:p w14:paraId="79A04BF1" w14:textId="77777777" w:rsidR="00D475E1" w:rsidRPr="00C313DD" w:rsidRDefault="00D475E1" w:rsidP="00EB687C">
      <w:pPr>
        <w:pStyle w:val="Textoindependiente2"/>
        <w:spacing w:after="0" w:line="360" w:lineRule="auto"/>
        <w:ind w:firstLine="567"/>
        <w:jc w:val="both"/>
        <w:rPr>
          <w:rFonts w:ascii="Arial" w:hAnsi="Arial" w:cs="Arial"/>
          <w:sz w:val="20"/>
          <w:szCs w:val="20"/>
        </w:rPr>
      </w:pPr>
      <w:r w:rsidRPr="00C313DD">
        <w:rPr>
          <w:rFonts w:ascii="Arial" w:hAnsi="Arial" w:cs="Arial"/>
          <w:sz w:val="20"/>
          <w:szCs w:val="20"/>
        </w:rPr>
        <w:t>En todo</w:t>
      </w:r>
      <w:r w:rsidR="00EB687C">
        <w:rPr>
          <w:rFonts w:ascii="Arial" w:hAnsi="Arial" w:cs="Arial"/>
          <w:sz w:val="20"/>
          <w:szCs w:val="20"/>
        </w:rPr>
        <w:t>s los casos relacionados en el a</w:t>
      </w:r>
      <w:r w:rsidRPr="00C313DD">
        <w:rPr>
          <w:rFonts w:ascii="Arial" w:hAnsi="Arial" w:cs="Arial"/>
          <w:sz w:val="20"/>
          <w:szCs w:val="20"/>
        </w:rPr>
        <w:t xml:space="preserve">rtículo 43, se deberá practicar avalúo sobre los inmuebles objeto de las </w:t>
      </w:r>
      <w:r w:rsidR="00EB687C">
        <w:rPr>
          <w:rFonts w:ascii="Arial" w:hAnsi="Arial" w:cs="Arial"/>
          <w:sz w:val="20"/>
          <w:szCs w:val="20"/>
        </w:rPr>
        <w:t>operaciones consignadas en ese a</w:t>
      </w:r>
      <w:r w:rsidRPr="00C313DD">
        <w:rPr>
          <w:rFonts w:ascii="Arial" w:hAnsi="Arial" w:cs="Arial"/>
          <w:sz w:val="20"/>
          <w:szCs w:val="20"/>
        </w:rPr>
        <w:t xml:space="preserve">rtículo y a ellos deberá anexarse el resumen </w:t>
      </w:r>
      <w:proofErr w:type="spellStart"/>
      <w:r w:rsidRPr="00C313DD">
        <w:rPr>
          <w:rFonts w:ascii="Arial" w:hAnsi="Arial" w:cs="Arial"/>
          <w:sz w:val="20"/>
          <w:szCs w:val="20"/>
        </w:rPr>
        <w:t>valuatorio</w:t>
      </w:r>
      <w:proofErr w:type="spellEnd"/>
      <w:r w:rsidRPr="00C313DD">
        <w:rPr>
          <w:rFonts w:ascii="Arial" w:hAnsi="Arial" w:cs="Arial"/>
          <w:sz w:val="20"/>
          <w:szCs w:val="20"/>
        </w:rPr>
        <w:t xml:space="preserve"> que contendrá:</w:t>
      </w:r>
    </w:p>
    <w:p w14:paraId="158E4767" w14:textId="77777777" w:rsidR="00D475E1" w:rsidRPr="00C313DD" w:rsidRDefault="00D475E1" w:rsidP="003B1128">
      <w:pPr>
        <w:jc w:val="both"/>
        <w:rPr>
          <w:rFonts w:ascii="Arial" w:hAnsi="Arial" w:cs="Arial"/>
          <w:sz w:val="20"/>
          <w:szCs w:val="20"/>
        </w:rPr>
      </w:pPr>
    </w:p>
    <w:p w14:paraId="0E55EECC" w14:textId="77777777" w:rsidR="00D475E1" w:rsidRPr="00C313DD" w:rsidRDefault="00D475E1" w:rsidP="003B1128">
      <w:pPr>
        <w:jc w:val="both"/>
        <w:rPr>
          <w:rFonts w:ascii="Arial" w:hAnsi="Arial" w:cs="Arial"/>
          <w:b/>
          <w:sz w:val="20"/>
          <w:szCs w:val="20"/>
        </w:rPr>
      </w:pPr>
      <w:r w:rsidRPr="00C313DD">
        <w:rPr>
          <w:rFonts w:ascii="Arial" w:hAnsi="Arial" w:cs="Arial"/>
          <w:b/>
          <w:bCs/>
          <w:sz w:val="20"/>
          <w:szCs w:val="20"/>
        </w:rPr>
        <w:t xml:space="preserve">I.- </w:t>
      </w:r>
      <w:r w:rsidRPr="00C313DD">
        <w:rPr>
          <w:rFonts w:ascii="Arial" w:hAnsi="Arial" w:cs="Arial"/>
          <w:b/>
          <w:sz w:val="20"/>
          <w:szCs w:val="20"/>
        </w:rPr>
        <w:t xml:space="preserve"> ANTECENDENTES:</w:t>
      </w:r>
    </w:p>
    <w:p w14:paraId="11B6BA51" w14:textId="77777777" w:rsidR="00D475E1" w:rsidRPr="00C313DD" w:rsidRDefault="00D475E1" w:rsidP="003B1128">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C313DD" w:rsidRPr="00C313DD" w14:paraId="790E80E2" w14:textId="77777777" w:rsidTr="000161B2">
        <w:tc>
          <w:tcPr>
            <w:tcW w:w="2992" w:type="dxa"/>
          </w:tcPr>
          <w:p w14:paraId="2A165D5D"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a).- Valuador:</w:t>
            </w:r>
          </w:p>
        </w:tc>
        <w:tc>
          <w:tcPr>
            <w:tcW w:w="2993" w:type="dxa"/>
          </w:tcPr>
          <w:p w14:paraId="37088B82"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b).- Registro Municipal</w:t>
            </w:r>
          </w:p>
        </w:tc>
        <w:tc>
          <w:tcPr>
            <w:tcW w:w="2993" w:type="dxa"/>
          </w:tcPr>
          <w:p w14:paraId="5DDCC215"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c).- Fecha de Avalúo</w:t>
            </w:r>
          </w:p>
        </w:tc>
      </w:tr>
    </w:tbl>
    <w:p w14:paraId="3C735576" w14:textId="77777777" w:rsidR="00D475E1" w:rsidRPr="00C313DD" w:rsidRDefault="00D475E1" w:rsidP="003B1128">
      <w:pPr>
        <w:jc w:val="both"/>
        <w:rPr>
          <w:rFonts w:ascii="Arial" w:hAnsi="Arial" w:cs="Arial"/>
          <w:sz w:val="20"/>
          <w:szCs w:val="20"/>
        </w:rPr>
      </w:pPr>
    </w:p>
    <w:p w14:paraId="2FA27758" w14:textId="77777777" w:rsidR="00D475E1" w:rsidRPr="00C313DD" w:rsidRDefault="00D475E1" w:rsidP="00D475E1">
      <w:pPr>
        <w:spacing w:line="360" w:lineRule="auto"/>
        <w:jc w:val="both"/>
        <w:rPr>
          <w:rFonts w:ascii="Arial" w:hAnsi="Arial" w:cs="Arial"/>
          <w:b/>
          <w:sz w:val="20"/>
          <w:szCs w:val="20"/>
        </w:rPr>
      </w:pPr>
      <w:r w:rsidRPr="00C313DD">
        <w:rPr>
          <w:rFonts w:ascii="Arial" w:hAnsi="Arial" w:cs="Arial"/>
          <w:b/>
          <w:bCs/>
          <w:sz w:val="20"/>
          <w:szCs w:val="20"/>
        </w:rPr>
        <w:t>II.-</w:t>
      </w:r>
      <w:r w:rsidRPr="00C313DD">
        <w:rPr>
          <w:rFonts w:ascii="Arial" w:hAnsi="Arial" w:cs="Arial"/>
          <w:b/>
          <w:sz w:val="20"/>
          <w:szCs w:val="20"/>
        </w:rPr>
        <w:t xml:space="preserve"> UBICACIÓN: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497"/>
        <w:gridCol w:w="1496"/>
        <w:gridCol w:w="2993"/>
      </w:tblGrid>
      <w:tr w:rsidR="00C313DD" w:rsidRPr="00C313DD" w14:paraId="03180E4A" w14:textId="77777777" w:rsidTr="000161B2">
        <w:tc>
          <w:tcPr>
            <w:tcW w:w="2992" w:type="dxa"/>
          </w:tcPr>
          <w:p w14:paraId="06C93EE4"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a).- Localidad</w:t>
            </w:r>
          </w:p>
        </w:tc>
        <w:tc>
          <w:tcPr>
            <w:tcW w:w="2993" w:type="dxa"/>
            <w:gridSpan w:val="2"/>
          </w:tcPr>
          <w:p w14:paraId="717E7516"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b).- Sector Catastral</w:t>
            </w:r>
          </w:p>
        </w:tc>
        <w:tc>
          <w:tcPr>
            <w:tcW w:w="2993" w:type="dxa"/>
          </w:tcPr>
          <w:p w14:paraId="1B5EB90B" w14:textId="77777777" w:rsidR="00D475E1" w:rsidRPr="00C313DD" w:rsidRDefault="00D475E1" w:rsidP="00D475E1">
            <w:pPr>
              <w:spacing w:line="360" w:lineRule="auto"/>
              <w:jc w:val="both"/>
              <w:rPr>
                <w:rFonts w:ascii="Arial" w:hAnsi="Arial" w:cs="Arial"/>
                <w:sz w:val="20"/>
                <w:szCs w:val="20"/>
              </w:rPr>
            </w:pPr>
            <w:proofErr w:type="gramStart"/>
            <w:r w:rsidRPr="00C313DD">
              <w:rPr>
                <w:rFonts w:ascii="Arial" w:hAnsi="Arial" w:cs="Arial"/>
                <w:sz w:val="20"/>
                <w:szCs w:val="20"/>
              </w:rPr>
              <w:t>c).-</w:t>
            </w:r>
            <w:proofErr w:type="gramEnd"/>
            <w:r w:rsidRPr="00C313DD">
              <w:rPr>
                <w:rFonts w:ascii="Arial" w:hAnsi="Arial" w:cs="Arial"/>
                <w:sz w:val="20"/>
                <w:szCs w:val="20"/>
              </w:rPr>
              <w:t xml:space="preserve"> Calle y Número</w:t>
            </w:r>
          </w:p>
          <w:p w14:paraId="1BED8BC7" w14:textId="77777777" w:rsidR="00D475E1" w:rsidRPr="00C313DD" w:rsidRDefault="00D475E1" w:rsidP="00D475E1">
            <w:pPr>
              <w:spacing w:line="360" w:lineRule="auto"/>
              <w:jc w:val="both"/>
              <w:rPr>
                <w:rFonts w:ascii="Arial" w:hAnsi="Arial" w:cs="Arial"/>
                <w:sz w:val="20"/>
                <w:szCs w:val="20"/>
              </w:rPr>
            </w:pPr>
          </w:p>
        </w:tc>
      </w:tr>
      <w:tr w:rsidR="00C313DD" w:rsidRPr="00C313DD" w14:paraId="769A1C33" w14:textId="77777777" w:rsidTr="000161B2">
        <w:tc>
          <w:tcPr>
            <w:tcW w:w="4489" w:type="dxa"/>
            <w:gridSpan w:val="2"/>
          </w:tcPr>
          <w:p w14:paraId="4CE8DAD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lastRenderedPageBreak/>
              <w:t xml:space="preserve">d).- Colonia </w:t>
            </w:r>
          </w:p>
        </w:tc>
        <w:tc>
          <w:tcPr>
            <w:tcW w:w="4489" w:type="dxa"/>
            <w:gridSpan w:val="2"/>
          </w:tcPr>
          <w:p w14:paraId="1C1F44AB"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e).- Observaciones (en su caso)</w:t>
            </w:r>
          </w:p>
        </w:tc>
      </w:tr>
    </w:tbl>
    <w:p w14:paraId="1138C6B1" w14:textId="77777777" w:rsidR="00D475E1" w:rsidRPr="00C313DD" w:rsidRDefault="00D475E1" w:rsidP="00D475E1">
      <w:pPr>
        <w:spacing w:line="360" w:lineRule="auto"/>
        <w:jc w:val="both"/>
        <w:rPr>
          <w:rFonts w:ascii="Arial" w:hAnsi="Arial" w:cs="Arial"/>
          <w:sz w:val="20"/>
          <w:szCs w:val="20"/>
        </w:rPr>
      </w:pPr>
    </w:p>
    <w:p w14:paraId="4A2B3902" w14:textId="77777777" w:rsidR="00D475E1" w:rsidRPr="00C313DD" w:rsidRDefault="00D475E1" w:rsidP="00D475E1">
      <w:pPr>
        <w:spacing w:line="360" w:lineRule="auto"/>
        <w:jc w:val="both"/>
        <w:rPr>
          <w:rFonts w:ascii="Arial" w:hAnsi="Arial" w:cs="Arial"/>
          <w:b/>
          <w:sz w:val="20"/>
          <w:szCs w:val="20"/>
        </w:rPr>
      </w:pPr>
      <w:r w:rsidRPr="00C313DD">
        <w:rPr>
          <w:rFonts w:ascii="Arial" w:hAnsi="Arial" w:cs="Arial"/>
          <w:b/>
          <w:bCs/>
          <w:sz w:val="20"/>
          <w:szCs w:val="20"/>
        </w:rPr>
        <w:t>III.-</w:t>
      </w:r>
      <w:r w:rsidRPr="00C313DD">
        <w:rPr>
          <w:rFonts w:ascii="Arial" w:hAnsi="Arial" w:cs="Arial"/>
          <w:b/>
          <w:sz w:val="20"/>
          <w:szCs w:val="20"/>
        </w:rPr>
        <w:t xml:space="preserve"> RESUMEN VALUATORIO:</w:t>
      </w:r>
    </w:p>
    <w:p w14:paraId="7736F138" w14:textId="77777777" w:rsidR="00D475E1" w:rsidRPr="00C313DD" w:rsidRDefault="00D475E1" w:rsidP="00D475E1">
      <w:pPr>
        <w:spacing w:line="360" w:lineRule="auto"/>
        <w:jc w:val="both"/>
        <w:rPr>
          <w:rFonts w:ascii="Arial" w:hAnsi="Arial" w:cs="Arial"/>
          <w:sz w:val="20"/>
          <w:szCs w:val="20"/>
        </w:rPr>
      </w:pPr>
    </w:p>
    <w:p w14:paraId="11D0D5FA" w14:textId="77777777" w:rsidR="00D475E1" w:rsidRPr="00C313DD" w:rsidRDefault="00D475E1" w:rsidP="00D475E1">
      <w:pPr>
        <w:spacing w:line="360" w:lineRule="auto"/>
        <w:jc w:val="both"/>
        <w:rPr>
          <w:rFonts w:ascii="Arial" w:hAnsi="Arial" w:cs="Arial"/>
          <w:b/>
          <w:sz w:val="20"/>
          <w:szCs w:val="20"/>
        </w:rPr>
      </w:pPr>
      <w:r w:rsidRPr="00C313DD">
        <w:rPr>
          <w:rFonts w:ascii="Arial" w:hAnsi="Arial" w:cs="Arial"/>
          <w:b/>
          <w:sz w:val="20"/>
          <w:szCs w:val="20"/>
        </w:rPr>
        <w:t>a).- TERRENO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C313DD" w:rsidRPr="00C313DD" w14:paraId="50AF8E68" w14:textId="77777777" w:rsidTr="000161B2">
        <w:tc>
          <w:tcPr>
            <w:tcW w:w="2992" w:type="dxa"/>
          </w:tcPr>
          <w:p w14:paraId="13AD8933"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1.-Superficie total (m2)</w:t>
            </w:r>
          </w:p>
        </w:tc>
        <w:tc>
          <w:tcPr>
            <w:tcW w:w="2993" w:type="dxa"/>
          </w:tcPr>
          <w:p w14:paraId="037537E8"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2.- Valor Unitario (en pesos)</w:t>
            </w:r>
          </w:p>
        </w:tc>
        <w:tc>
          <w:tcPr>
            <w:tcW w:w="2993" w:type="dxa"/>
          </w:tcPr>
          <w:p w14:paraId="42EE729B"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3.- Valor catastral (en pesos)</w:t>
            </w:r>
          </w:p>
        </w:tc>
      </w:tr>
    </w:tbl>
    <w:p w14:paraId="79F70D69" w14:textId="77777777" w:rsidR="00D475E1" w:rsidRPr="00C313DD" w:rsidRDefault="00D475E1" w:rsidP="00D475E1">
      <w:pPr>
        <w:spacing w:line="360" w:lineRule="auto"/>
        <w:jc w:val="both"/>
        <w:rPr>
          <w:rFonts w:ascii="Arial" w:hAnsi="Arial" w:cs="Arial"/>
          <w:sz w:val="20"/>
          <w:szCs w:val="20"/>
        </w:rPr>
      </w:pPr>
    </w:p>
    <w:p w14:paraId="15CA68FD" w14:textId="77777777" w:rsidR="00D475E1" w:rsidRPr="00C313DD" w:rsidRDefault="00D475E1" w:rsidP="00D475E1">
      <w:pPr>
        <w:spacing w:line="360" w:lineRule="auto"/>
        <w:jc w:val="both"/>
        <w:rPr>
          <w:rFonts w:ascii="Arial" w:hAnsi="Arial" w:cs="Arial"/>
          <w:b/>
          <w:sz w:val="20"/>
          <w:szCs w:val="20"/>
        </w:rPr>
      </w:pPr>
      <w:r w:rsidRPr="00C313DD">
        <w:rPr>
          <w:rFonts w:ascii="Arial" w:hAnsi="Arial" w:cs="Arial"/>
          <w:b/>
          <w:sz w:val="20"/>
          <w:szCs w:val="20"/>
        </w:rPr>
        <w:t>b).- CONSTRUCCIÓN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C313DD" w:rsidRPr="00C313DD" w14:paraId="76CE8392" w14:textId="77777777" w:rsidTr="000161B2">
        <w:tc>
          <w:tcPr>
            <w:tcW w:w="2992" w:type="dxa"/>
          </w:tcPr>
          <w:p w14:paraId="112A5E7F"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1.-Superficie total (m2)</w:t>
            </w:r>
          </w:p>
        </w:tc>
        <w:tc>
          <w:tcPr>
            <w:tcW w:w="2993" w:type="dxa"/>
          </w:tcPr>
          <w:p w14:paraId="2177E489"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2.- Valor Unitario (en pesos)</w:t>
            </w:r>
          </w:p>
        </w:tc>
        <w:tc>
          <w:tcPr>
            <w:tcW w:w="2993" w:type="dxa"/>
          </w:tcPr>
          <w:p w14:paraId="0F8730AB"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c) Valor de la </w:t>
            </w:r>
          </w:p>
          <w:p w14:paraId="5062BBE1"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construcción (en pesos)</w:t>
            </w:r>
          </w:p>
        </w:tc>
      </w:tr>
    </w:tbl>
    <w:p w14:paraId="6B9A7A43" w14:textId="77777777" w:rsidR="00D475E1" w:rsidRPr="00C313DD" w:rsidRDefault="00D475E1" w:rsidP="00D475E1">
      <w:pPr>
        <w:spacing w:line="360" w:lineRule="auto"/>
        <w:jc w:val="both"/>
        <w:rPr>
          <w:rFonts w:ascii="Arial" w:hAnsi="Arial" w:cs="Arial"/>
          <w:sz w:val="20"/>
          <w:szCs w:val="20"/>
        </w:rPr>
      </w:pPr>
    </w:p>
    <w:p w14:paraId="205150DB" w14:textId="77777777" w:rsidR="00D475E1" w:rsidRPr="00C313DD" w:rsidRDefault="00C313DD" w:rsidP="00D475E1">
      <w:pPr>
        <w:spacing w:line="360" w:lineRule="auto"/>
        <w:jc w:val="both"/>
        <w:rPr>
          <w:rFonts w:ascii="Arial" w:hAnsi="Arial" w:cs="Arial"/>
          <w:b/>
          <w:sz w:val="20"/>
          <w:szCs w:val="20"/>
        </w:rPr>
      </w:pPr>
      <w:r w:rsidRPr="00C313DD">
        <w:rPr>
          <w:rFonts w:ascii="Arial" w:hAnsi="Arial" w:cs="Arial"/>
          <w:b/>
          <w:sz w:val="20"/>
          <w:szCs w:val="20"/>
        </w:rPr>
        <w:t>C).- VALOR COMERCIAL (EN PESOS)</w:t>
      </w:r>
    </w:p>
    <w:p w14:paraId="6A97A66A" w14:textId="77777777" w:rsidR="00D475E1" w:rsidRPr="00C313DD" w:rsidRDefault="00D475E1" w:rsidP="00D475E1">
      <w:pPr>
        <w:spacing w:line="360" w:lineRule="auto"/>
        <w:jc w:val="both"/>
        <w:rPr>
          <w:rFonts w:ascii="Arial" w:hAnsi="Arial" w:cs="Arial"/>
          <w:sz w:val="20"/>
          <w:szCs w:val="20"/>
        </w:rPr>
      </w:pPr>
    </w:p>
    <w:p w14:paraId="56D82DF0" w14:textId="77777777"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 </w:t>
      </w:r>
    </w:p>
    <w:p w14:paraId="3E672C93" w14:textId="77777777" w:rsidR="00D475E1" w:rsidRPr="00C313DD" w:rsidRDefault="00D475E1" w:rsidP="00D475E1">
      <w:pPr>
        <w:spacing w:line="360" w:lineRule="auto"/>
        <w:jc w:val="both"/>
        <w:rPr>
          <w:rFonts w:ascii="Arial" w:hAnsi="Arial" w:cs="Arial"/>
          <w:sz w:val="20"/>
          <w:szCs w:val="20"/>
        </w:rPr>
      </w:pPr>
    </w:p>
    <w:p w14:paraId="1725DBD2" w14:textId="77777777"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Para los efectos del presente </w:t>
      </w:r>
      <w:r w:rsidR="00EB687C">
        <w:rPr>
          <w:rFonts w:ascii="Arial" w:hAnsi="Arial" w:cs="Arial"/>
          <w:sz w:val="20"/>
          <w:szCs w:val="20"/>
        </w:rPr>
        <w:t>a</w:t>
      </w:r>
      <w:r w:rsidRPr="00C313DD">
        <w:rPr>
          <w:rFonts w:ascii="Arial" w:hAnsi="Arial" w:cs="Arial"/>
          <w:sz w:val="20"/>
          <w:szCs w:val="20"/>
        </w:rPr>
        <w:t xml:space="preserve">rtículo el usufructo y la nuda  propiedad tienen cada uno el valor equivalente al .5 del valor de la propiedad. </w:t>
      </w:r>
    </w:p>
    <w:p w14:paraId="226EC7A8" w14:textId="77777777" w:rsidR="00D475E1" w:rsidRPr="00C313DD" w:rsidRDefault="00D475E1" w:rsidP="00D475E1">
      <w:pPr>
        <w:spacing w:line="360" w:lineRule="auto"/>
        <w:jc w:val="both"/>
        <w:rPr>
          <w:rFonts w:ascii="Arial" w:hAnsi="Arial" w:cs="Arial"/>
          <w:sz w:val="20"/>
          <w:szCs w:val="20"/>
        </w:rPr>
      </w:pPr>
    </w:p>
    <w:p w14:paraId="0EEE2CA2" w14:textId="77777777"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En la elaboración de los avalúos referidos así como para determinar el costo de los mismos con cargo a los contribuyentes, las autoridades fiscales municipales observarán las disposiciones del Código Fiscal del  Estado de Yucatán o, en su defecto, las disposiciones relativas del Código Fiscal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xml:space="preserve"> y su reglamento.</w:t>
      </w:r>
    </w:p>
    <w:p w14:paraId="623309F5" w14:textId="77777777" w:rsidR="00D475E1" w:rsidRPr="00C313DD" w:rsidRDefault="00D475E1" w:rsidP="00D475E1">
      <w:pPr>
        <w:spacing w:line="360" w:lineRule="auto"/>
        <w:jc w:val="both"/>
        <w:rPr>
          <w:rFonts w:ascii="Arial" w:hAnsi="Arial" w:cs="Arial"/>
          <w:sz w:val="20"/>
          <w:szCs w:val="20"/>
        </w:rPr>
      </w:pPr>
    </w:p>
    <w:p w14:paraId="5B11E44E"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46.-</w:t>
      </w:r>
      <w:r w:rsidRPr="00C313DD">
        <w:rPr>
          <w:rFonts w:ascii="Arial" w:hAnsi="Arial" w:cs="Arial"/>
          <w:bCs/>
          <w:sz w:val="20"/>
          <w:szCs w:val="20"/>
        </w:rPr>
        <w:t xml:space="preserve"> </w:t>
      </w:r>
      <w:r w:rsidRPr="00C313DD">
        <w:rPr>
          <w:rFonts w:ascii="Arial" w:hAnsi="Arial" w:cs="Arial"/>
          <w:sz w:val="20"/>
          <w:szCs w:val="20"/>
        </w:rPr>
        <w:t>Los avalúos que se practiquen para el efecto del pago del Impuesto Sobre Adquisición de Bienes Inmuebles, tendrán una vigencia de seis meses, contados a partir de la fecha de su expedición.</w:t>
      </w:r>
    </w:p>
    <w:p w14:paraId="5870582E"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68F3C05D"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sz w:val="20"/>
          <w:szCs w:val="20"/>
        </w:rPr>
        <w:t>Artículo 47.-</w:t>
      </w:r>
      <w:r w:rsidRPr="00C313DD">
        <w:rPr>
          <w:rFonts w:ascii="Arial" w:hAnsi="Arial" w:cs="Arial"/>
          <w:sz w:val="20"/>
          <w:szCs w:val="20"/>
        </w:rPr>
        <w:t xml:space="preserve"> El impuesto a que se refiere esta Sección se calculará aplicando la tasa establecida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w:t>
      </w:r>
      <w:r w:rsidR="00972744">
        <w:rPr>
          <w:rFonts w:ascii="Arial" w:hAnsi="Arial" w:cs="Arial"/>
          <w:sz w:val="20"/>
          <w:szCs w:val="20"/>
        </w:rPr>
        <w:t>zcab; a la base señalada en el a</w:t>
      </w:r>
      <w:r w:rsidRPr="00C313DD">
        <w:rPr>
          <w:rFonts w:ascii="Arial" w:hAnsi="Arial" w:cs="Arial"/>
          <w:sz w:val="20"/>
          <w:szCs w:val="20"/>
        </w:rPr>
        <w:t>rtículo 45 de esta Ley.</w:t>
      </w:r>
    </w:p>
    <w:p w14:paraId="6A279FF3"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48.-</w:t>
      </w:r>
      <w:r w:rsidRPr="00C313DD">
        <w:rPr>
          <w:rFonts w:ascii="Arial" w:hAnsi="Arial" w:cs="Arial"/>
          <w:bCs/>
          <w:sz w:val="20"/>
          <w:szCs w:val="20"/>
        </w:rPr>
        <w:t xml:space="preserve"> </w:t>
      </w:r>
      <w:r w:rsidRPr="00C313DD">
        <w:rPr>
          <w:rFonts w:ascii="Arial" w:hAnsi="Arial" w:cs="Arial"/>
          <w:sz w:val="20"/>
          <w:szCs w:val="20"/>
        </w:rPr>
        <w:t xml:space="preserve">Los fedatarios públicos y las personas que por disposición legal tengan funciones notariales, deberán manifestar 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por duplicado, dentro de los treinta días hábiles </w:t>
      </w:r>
      <w:r w:rsidRPr="00C313DD">
        <w:rPr>
          <w:rFonts w:ascii="Arial" w:hAnsi="Arial" w:cs="Arial"/>
          <w:sz w:val="20"/>
          <w:szCs w:val="20"/>
        </w:rPr>
        <w:lastRenderedPageBreak/>
        <w:t xml:space="preserve">siguientes a la fecha del acto o contrato, la adquisición de inmuebles realizadas ante ellos, expresando: </w:t>
      </w:r>
    </w:p>
    <w:p w14:paraId="0D302A43" w14:textId="77777777" w:rsidR="00D475E1" w:rsidRPr="00C313DD" w:rsidRDefault="00D475E1" w:rsidP="00D475E1">
      <w:pPr>
        <w:spacing w:line="360" w:lineRule="auto"/>
        <w:jc w:val="both"/>
        <w:rPr>
          <w:rFonts w:ascii="Arial" w:hAnsi="Arial" w:cs="Arial"/>
          <w:sz w:val="20"/>
          <w:szCs w:val="20"/>
        </w:rPr>
      </w:pPr>
    </w:p>
    <w:p w14:paraId="0BD1FEEC"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w:t>
      </w:r>
      <w:r w:rsidRPr="00C313DD">
        <w:rPr>
          <w:rFonts w:ascii="Arial" w:hAnsi="Arial" w:cs="Arial"/>
          <w:sz w:val="20"/>
          <w:szCs w:val="20"/>
        </w:rPr>
        <w:t xml:space="preserve"> Nombres y domicilios de los contratantes. </w:t>
      </w:r>
    </w:p>
    <w:p w14:paraId="122D4827"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II.-</w:t>
      </w:r>
      <w:r w:rsidRPr="00C313DD">
        <w:rPr>
          <w:rFonts w:ascii="Arial" w:hAnsi="Arial" w:cs="Arial"/>
          <w:sz w:val="20"/>
          <w:szCs w:val="20"/>
        </w:rPr>
        <w:t xml:space="preserve"> Nombre del fedatario público y número que le corresponda a la notaría o escribanía. En caso de tratarse de persona distinta a los anteriores, con funciones notariales, deberá expresar su nombre y el cargo que detenta. </w:t>
      </w:r>
    </w:p>
    <w:p w14:paraId="6E35BE48"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III</w:t>
      </w:r>
      <w:r w:rsidRPr="00382B9B">
        <w:rPr>
          <w:rFonts w:ascii="Arial" w:hAnsi="Arial" w:cs="Arial"/>
          <w:b/>
          <w:sz w:val="20"/>
          <w:szCs w:val="20"/>
        </w:rPr>
        <w:t>.-</w:t>
      </w:r>
      <w:r w:rsidRPr="00C313DD">
        <w:rPr>
          <w:rFonts w:ascii="Arial" w:hAnsi="Arial" w:cs="Arial"/>
          <w:sz w:val="20"/>
          <w:szCs w:val="20"/>
        </w:rPr>
        <w:t xml:space="preserve"> Firma y sello, en su caso, del autorizante. </w:t>
      </w:r>
    </w:p>
    <w:p w14:paraId="1ED1C040"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IV</w:t>
      </w:r>
      <w:r w:rsidRPr="00382B9B">
        <w:rPr>
          <w:rFonts w:ascii="Arial" w:hAnsi="Arial" w:cs="Arial"/>
          <w:b/>
          <w:sz w:val="20"/>
          <w:szCs w:val="20"/>
        </w:rPr>
        <w:t>.-</w:t>
      </w:r>
      <w:r w:rsidRPr="00C313DD">
        <w:rPr>
          <w:rFonts w:ascii="Arial" w:hAnsi="Arial" w:cs="Arial"/>
          <w:sz w:val="20"/>
          <w:szCs w:val="20"/>
        </w:rPr>
        <w:t xml:space="preserve"> Fecha en que se firmó la escritura de adquisición del inmueble o de los derechos sobre el mismo. </w:t>
      </w:r>
    </w:p>
    <w:p w14:paraId="6FC926E5"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V</w:t>
      </w:r>
      <w:r w:rsidRPr="00382B9B">
        <w:rPr>
          <w:rFonts w:ascii="Arial" w:hAnsi="Arial" w:cs="Arial"/>
          <w:b/>
          <w:sz w:val="20"/>
          <w:szCs w:val="20"/>
        </w:rPr>
        <w:t>.-</w:t>
      </w:r>
      <w:r w:rsidRPr="00C313DD">
        <w:rPr>
          <w:rFonts w:ascii="Arial" w:hAnsi="Arial" w:cs="Arial"/>
          <w:sz w:val="20"/>
          <w:szCs w:val="20"/>
        </w:rPr>
        <w:t xml:space="preserve"> Naturaleza del acto, contrato o concepto de adquisición.</w:t>
      </w:r>
    </w:p>
    <w:p w14:paraId="12E6229E"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VI</w:t>
      </w:r>
      <w:r w:rsidRPr="00382B9B">
        <w:rPr>
          <w:rFonts w:ascii="Arial" w:hAnsi="Arial" w:cs="Arial"/>
          <w:b/>
          <w:sz w:val="20"/>
          <w:szCs w:val="20"/>
        </w:rPr>
        <w:t>.-</w:t>
      </w:r>
      <w:r w:rsidRPr="00C313DD">
        <w:rPr>
          <w:rFonts w:ascii="Arial" w:hAnsi="Arial" w:cs="Arial"/>
          <w:sz w:val="20"/>
          <w:szCs w:val="20"/>
        </w:rPr>
        <w:t xml:space="preserve"> Identificación del inmueble. </w:t>
      </w:r>
    </w:p>
    <w:p w14:paraId="21CAD1F4"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VII</w:t>
      </w:r>
      <w:r w:rsidRPr="00382B9B">
        <w:rPr>
          <w:rFonts w:ascii="Arial" w:hAnsi="Arial" w:cs="Arial"/>
          <w:b/>
          <w:sz w:val="20"/>
          <w:szCs w:val="20"/>
        </w:rPr>
        <w:t>.-</w:t>
      </w:r>
      <w:r w:rsidRPr="00C313DD">
        <w:rPr>
          <w:rFonts w:ascii="Arial" w:hAnsi="Arial" w:cs="Arial"/>
          <w:sz w:val="20"/>
          <w:szCs w:val="20"/>
        </w:rPr>
        <w:t xml:space="preserve"> Valor catastral vigente.</w:t>
      </w:r>
    </w:p>
    <w:p w14:paraId="7CE54D36"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VIII</w:t>
      </w:r>
      <w:r w:rsidRPr="00382B9B">
        <w:rPr>
          <w:rFonts w:ascii="Arial" w:hAnsi="Arial" w:cs="Arial"/>
          <w:b/>
          <w:sz w:val="20"/>
          <w:szCs w:val="20"/>
        </w:rPr>
        <w:t>.-</w:t>
      </w:r>
      <w:r w:rsidRPr="00C313DD">
        <w:rPr>
          <w:rFonts w:ascii="Arial" w:hAnsi="Arial" w:cs="Arial"/>
          <w:sz w:val="20"/>
          <w:szCs w:val="20"/>
        </w:rPr>
        <w:t xml:space="preserve"> Valor de la opera</w:t>
      </w:r>
      <w:r w:rsidR="00972744">
        <w:rPr>
          <w:rFonts w:ascii="Arial" w:hAnsi="Arial" w:cs="Arial"/>
          <w:sz w:val="20"/>
          <w:szCs w:val="20"/>
        </w:rPr>
        <w:t>ción consignada en el contrato.</w:t>
      </w:r>
    </w:p>
    <w:p w14:paraId="03D00D14" w14:textId="77777777"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IX</w:t>
      </w:r>
      <w:r w:rsidRPr="00382B9B">
        <w:rPr>
          <w:rFonts w:ascii="Arial" w:hAnsi="Arial" w:cs="Arial"/>
          <w:b/>
          <w:sz w:val="20"/>
          <w:szCs w:val="20"/>
        </w:rPr>
        <w:t>.-</w:t>
      </w:r>
      <w:r w:rsidRPr="00C313DD">
        <w:rPr>
          <w:rFonts w:ascii="Arial" w:hAnsi="Arial" w:cs="Arial"/>
          <w:sz w:val="20"/>
          <w:szCs w:val="20"/>
        </w:rPr>
        <w:t xml:space="preserve"> Liquidación del impuesto. </w:t>
      </w:r>
    </w:p>
    <w:p w14:paraId="5F926080" w14:textId="77777777" w:rsidR="00D475E1" w:rsidRPr="00C313DD" w:rsidRDefault="00D475E1" w:rsidP="008505A2">
      <w:pPr>
        <w:spacing w:line="360" w:lineRule="auto"/>
        <w:ind w:left="284"/>
        <w:jc w:val="both"/>
        <w:rPr>
          <w:rFonts w:ascii="Arial" w:hAnsi="Arial" w:cs="Arial"/>
          <w:sz w:val="20"/>
          <w:szCs w:val="20"/>
        </w:rPr>
      </w:pPr>
    </w:p>
    <w:p w14:paraId="0D8CFD19"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A la </w:t>
      </w:r>
      <w:r w:rsidR="00972744">
        <w:rPr>
          <w:rFonts w:ascii="Arial" w:hAnsi="Arial" w:cs="Arial"/>
          <w:sz w:val="20"/>
          <w:szCs w:val="20"/>
        </w:rPr>
        <w:t>manifestación señalada en este a</w:t>
      </w:r>
      <w:r w:rsidRPr="00C313DD">
        <w:rPr>
          <w:rFonts w:ascii="Arial" w:hAnsi="Arial" w:cs="Arial"/>
          <w:sz w:val="20"/>
          <w:szCs w:val="20"/>
        </w:rPr>
        <w:t xml:space="preserve">rtículo, se acumulará copia del avalúo practicado al efecto. </w:t>
      </w:r>
    </w:p>
    <w:p w14:paraId="74D65F73" w14:textId="77777777" w:rsidR="00D475E1" w:rsidRPr="00C313DD" w:rsidRDefault="00D475E1" w:rsidP="00B76DB2">
      <w:pPr>
        <w:jc w:val="both"/>
        <w:rPr>
          <w:rFonts w:ascii="Arial" w:hAnsi="Arial" w:cs="Arial"/>
          <w:sz w:val="20"/>
          <w:szCs w:val="20"/>
        </w:rPr>
      </w:pPr>
      <w:r w:rsidRPr="00C313DD">
        <w:rPr>
          <w:rFonts w:ascii="Arial" w:hAnsi="Arial" w:cs="Arial"/>
          <w:sz w:val="20"/>
          <w:szCs w:val="20"/>
        </w:rPr>
        <w:t xml:space="preserve"> </w:t>
      </w:r>
    </w:p>
    <w:p w14:paraId="5F18C7E5"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Cuando los fedatarios públicos y quienes realizan funciones notariales no cumplan con la ob</w:t>
      </w:r>
      <w:r w:rsidR="00966F1D">
        <w:rPr>
          <w:rFonts w:ascii="Arial" w:hAnsi="Arial" w:cs="Arial"/>
          <w:sz w:val="20"/>
          <w:szCs w:val="20"/>
        </w:rPr>
        <w:t>ligación a que se refiere este a</w:t>
      </w:r>
      <w:r w:rsidRPr="00C313DD">
        <w:rPr>
          <w:rFonts w:ascii="Arial" w:hAnsi="Arial" w:cs="Arial"/>
          <w:sz w:val="20"/>
          <w:szCs w:val="20"/>
        </w:rPr>
        <w:t xml:space="preserve">rtículo, serán sancionados con una multa de diez </w:t>
      </w:r>
      <w:r w:rsidR="00A65DD5">
        <w:rPr>
          <w:rFonts w:ascii="Arial" w:hAnsi="Arial" w:cs="Arial"/>
          <w:sz w:val="20"/>
          <w:szCs w:val="20"/>
        </w:rPr>
        <w:t>UMA</w:t>
      </w:r>
      <w:r w:rsidRPr="00C313DD">
        <w:rPr>
          <w:rFonts w:ascii="Arial" w:hAnsi="Arial" w:cs="Arial"/>
          <w:sz w:val="20"/>
          <w:szCs w:val="20"/>
        </w:rPr>
        <w:t>.</w:t>
      </w:r>
    </w:p>
    <w:p w14:paraId="54B9859D" w14:textId="77777777" w:rsidR="00D475E1" w:rsidRPr="00C313DD" w:rsidRDefault="00D475E1" w:rsidP="00B76DB2">
      <w:pPr>
        <w:jc w:val="both"/>
        <w:rPr>
          <w:rFonts w:ascii="Arial" w:hAnsi="Arial" w:cs="Arial"/>
          <w:sz w:val="20"/>
          <w:szCs w:val="20"/>
        </w:rPr>
      </w:pPr>
    </w:p>
    <w:p w14:paraId="6C47C7AD"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49</w:t>
      </w:r>
      <w:r w:rsidRPr="00382B9B">
        <w:rPr>
          <w:rFonts w:ascii="Arial" w:hAnsi="Arial" w:cs="Arial"/>
          <w:b/>
          <w:sz w:val="20"/>
          <w:szCs w:val="20"/>
        </w:rPr>
        <w:t>.-</w:t>
      </w:r>
      <w:r w:rsidRPr="00C313DD">
        <w:rPr>
          <w:rFonts w:ascii="Arial" w:hAnsi="Arial" w:cs="Arial"/>
          <w:sz w:val="20"/>
          <w:szCs w:val="20"/>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w:t>
      </w:r>
      <w:r w:rsidR="00972744">
        <w:rPr>
          <w:rFonts w:ascii="Arial" w:hAnsi="Arial" w:cs="Arial"/>
          <w:sz w:val="20"/>
          <w:szCs w:val="20"/>
        </w:rPr>
        <w:t>a</w:t>
      </w:r>
      <w:r w:rsidRPr="00C313DD">
        <w:rPr>
          <w:rFonts w:ascii="Arial" w:hAnsi="Arial" w:cs="Arial"/>
          <w:sz w:val="20"/>
          <w:szCs w:val="20"/>
        </w:rPr>
        <w:t xml:space="preserve">rtículo 44 de esta Ley. </w:t>
      </w:r>
    </w:p>
    <w:p w14:paraId="18C42A6A" w14:textId="77777777" w:rsidR="00D475E1" w:rsidRPr="00C313DD" w:rsidRDefault="00D475E1" w:rsidP="00B76DB2">
      <w:pPr>
        <w:jc w:val="both"/>
        <w:rPr>
          <w:rFonts w:ascii="Arial" w:hAnsi="Arial" w:cs="Arial"/>
          <w:sz w:val="20"/>
          <w:szCs w:val="20"/>
        </w:rPr>
      </w:pPr>
    </w:p>
    <w:p w14:paraId="389BF402"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51ECBFDA" w14:textId="77777777" w:rsidR="00D475E1" w:rsidRPr="00C313DD" w:rsidRDefault="00D475E1" w:rsidP="00D475E1">
      <w:pPr>
        <w:spacing w:line="360" w:lineRule="auto"/>
        <w:jc w:val="both"/>
        <w:rPr>
          <w:rFonts w:ascii="Arial" w:hAnsi="Arial" w:cs="Arial"/>
          <w:sz w:val="20"/>
          <w:szCs w:val="20"/>
        </w:rPr>
      </w:pPr>
    </w:p>
    <w:p w14:paraId="0288E0D8"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Por su parte, los registradores no inscribirán en 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del Estado los documentos donde conste la adquisición de inmuebles o de derechos sobre los mismos, sin cerciorarse antes de que se cumplió con</w:t>
      </w:r>
      <w:r w:rsidR="00972744">
        <w:rPr>
          <w:rFonts w:ascii="Arial" w:hAnsi="Arial" w:cs="Arial"/>
          <w:sz w:val="20"/>
          <w:szCs w:val="20"/>
        </w:rPr>
        <w:t xml:space="preserve"> la primera parte del presente a</w:t>
      </w:r>
      <w:r w:rsidRPr="00C313DD">
        <w:rPr>
          <w:rFonts w:ascii="Arial" w:hAnsi="Arial" w:cs="Arial"/>
          <w:sz w:val="20"/>
          <w:szCs w:val="20"/>
        </w:rPr>
        <w:t>rtículo. La citada acumulación deberá constar en la inscripción correspondiente.</w:t>
      </w:r>
    </w:p>
    <w:p w14:paraId="58267F5B"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En caso contrario, los fedatarios públicos, las personas que tengan funciones notariales y los registradores serán solidariamente responsables del pago del impuesto y sus accesorios legales.</w:t>
      </w:r>
    </w:p>
    <w:p w14:paraId="57F0AB70" w14:textId="77777777" w:rsidR="00D475E1" w:rsidRPr="00C313DD" w:rsidRDefault="00D475E1" w:rsidP="00D475E1">
      <w:pPr>
        <w:spacing w:line="360" w:lineRule="auto"/>
        <w:jc w:val="both"/>
        <w:rPr>
          <w:rFonts w:ascii="Arial" w:hAnsi="Arial" w:cs="Arial"/>
          <w:sz w:val="20"/>
          <w:szCs w:val="20"/>
        </w:rPr>
      </w:pPr>
    </w:p>
    <w:p w14:paraId="46EDCF50"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50</w:t>
      </w:r>
      <w:r w:rsidRPr="00382B9B">
        <w:rPr>
          <w:rFonts w:ascii="Arial" w:hAnsi="Arial" w:cs="Arial"/>
          <w:b/>
          <w:sz w:val="20"/>
          <w:szCs w:val="20"/>
        </w:rPr>
        <w:t>.-</w:t>
      </w:r>
      <w:r w:rsidRPr="00C313DD">
        <w:rPr>
          <w:rFonts w:ascii="Arial" w:hAnsi="Arial" w:cs="Arial"/>
          <w:sz w:val="20"/>
          <w:szCs w:val="20"/>
        </w:rPr>
        <w:t xml:space="preserve"> El pago del Impuesto Sobre Adquisición de Inmuebles, deberá hacerse, dentro de los treinta días hábiles siguientes a la fecha en que, según el caso, ocurra primero alguno de los siguientes supuestos:</w:t>
      </w:r>
    </w:p>
    <w:p w14:paraId="2C3711EC" w14:textId="77777777" w:rsidR="00D475E1" w:rsidRPr="00C313DD" w:rsidRDefault="00D475E1" w:rsidP="00D475E1">
      <w:pPr>
        <w:spacing w:line="360" w:lineRule="auto"/>
        <w:jc w:val="both"/>
        <w:rPr>
          <w:rFonts w:ascii="Arial" w:hAnsi="Arial" w:cs="Arial"/>
          <w:sz w:val="20"/>
          <w:szCs w:val="20"/>
        </w:rPr>
      </w:pPr>
    </w:p>
    <w:p w14:paraId="57B746C0" w14:textId="77777777" w:rsidR="00D475E1" w:rsidRPr="00C313DD" w:rsidRDefault="00382B9B" w:rsidP="00382B9B">
      <w:pPr>
        <w:spacing w:line="360" w:lineRule="auto"/>
        <w:ind w:left="567"/>
        <w:jc w:val="both"/>
        <w:rPr>
          <w:rFonts w:ascii="Arial" w:hAnsi="Arial" w:cs="Arial"/>
          <w:sz w:val="20"/>
          <w:szCs w:val="20"/>
        </w:rPr>
      </w:pPr>
      <w:r w:rsidRPr="00382B9B">
        <w:rPr>
          <w:rFonts w:ascii="Arial" w:hAnsi="Arial" w:cs="Arial"/>
          <w:b/>
          <w:sz w:val="20"/>
          <w:szCs w:val="20"/>
        </w:rPr>
        <w:t>I.-</w:t>
      </w:r>
      <w:r w:rsidR="00D475E1" w:rsidRPr="00C313DD">
        <w:rPr>
          <w:rFonts w:ascii="Arial" w:hAnsi="Arial" w:cs="Arial"/>
          <w:sz w:val="20"/>
          <w:szCs w:val="20"/>
        </w:rPr>
        <w:t xml:space="preserve"> Se celebre el acto contrato.</w:t>
      </w:r>
    </w:p>
    <w:p w14:paraId="2D22208C" w14:textId="77777777" w:rsidR="00D475E1" w:rsidRPr="00C313DD" w:rsidRDefault="00382B9B" w:rsidP="00382B9B">
      <w:pPr>
        <w:spacing w:line="360" w:lineRule="auto"/>
        <w:ind w:left="567"/>
        <w:jc w:val="both"/>
        <w:rPr>
          <w:rFonts w:ascii="Arial" w:hAnsi="Arial" w:cs="Arial"/>
          <w:sz w:val="20"/>
          <w:szCs w:val="20"/>
        </w:rPr>
      </w:pPr>
      <w:r w:rsidRPr="00382B9B">
        <w:rPr>
          <w:rFonts w:ascii="Arial" w:hAnsi="Arial" w:cs="Arial"/>
          <w:b/>
          <w:sz w:val="20"/>
          <w:szCs w:val="20"/>
        </w:rPr>
        <w:t>II.-</w:t>
      </w:r>
      <w:r w:rsidR="00D475E1" w:rsidRPr="00C313DD">
        <w:rPr>
          <w:rFonts w:ascii="Arial" w:hAnsi="Arial" w:cs="Arial"/>
          <w:sz w:val="20"/>
          <w:szCs w:val="20"/>
        </w:rPr>
        <w:t xml:space="preserve"> Se eleve a escritura pública.</w:t>
      </w:r>
    </w:p>
    <w:p w14:paraId="11476AD0" w14:textId="77777777" w:rsidR="00D475E1" w:rsidRPr="00C313DD" w:rsidRDefault="00382B9B" w:rsidP="00382B9B">
      <w:pPr>
        <w:pStyle w:val="Textoindependiente2"/>
        <w:spacing w:after="0" w:line="360" w:lineRule="auto"/>
        <w:ind w:left="567"/>
        <w:rPr>
          <w:rFonts w:ascii="Arial" w:hAnsi="Arial" w:cs="Arial"/>
          <w:sz w:val="20"/>
          <w:szCs w:val="20"/>
        </w:rPr>
      </w:pPr>
      <w:r w:rsidRPr="00382B9B">
        <w:rPr>
          <w:rFonts w:ascii="Arial" w:hAnsi="Arial" w:cs="Arial"/>
          <w:b/>
          <w:sz w:val="20"/>
          <w:szCs w:val="20"/>
        </w:rPr>
        <w:t>III.-</w:t>
      </w:r>
      <w:r w:rsidR="00D475E1" w:rsidRPr="00C313DD">
        <w:rPr>
          <w:rFonts w:ascii="Arial" w:hAnsi="Arial" w:cs="Arial"/>
          <w:sz w:val="20"/>
          <w:szCs w:val="20"/>
        </w:rPr>
        <w:t xml:space="preserve"> Se inscriba en el Registro Público.</w:t>
      </w:r>
    </w:p>
    <w:p w14:paraId="7BD959C4" w14:textId="77777777" w:rsidR="00D475E1" w:rsidRPr="00C313DD" w:rsidRDefault="00D475E1" w:rsidP="00D475E1">
      <w:pPr>
        <w:spacing w:line="360" w:lineRule="auto"/>
        <w:jc w:val="both"/>
        <w:rPr>
          <w:rFonts w:ascii="Arial" w:hAnsi="Arial" w:cs="Arial"/>
          <w:sz w:val="20"/>
          <w:szCs w:val="20"/>
        </w:rPr>
      </w:pPr>
    </w:p>
    <w:p w14:paraId="5C55BAD9"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51</w:t>
      </w:r>
      <w:r w:rsidRPr="00382B9B">
        <w:rPr>
          <w:rFonts w:ascii="Arial" w:hAnsi="Arial" w:cs="Arial"/>
          <w:b/>
          <w:sz w:val="20"/>
          <w:szCs w:val="20"/>
        </w:rPr>
        <w:t>.-</w:t>
      </w:r>
      <w:r w:rsidRPr="00C313DD">
        <w:rPr>
          <w:rFonts w:ascii="Arial" w:hAnsi="Arial" w:cs="Arial"/>
          <w:sz w:val="20"/>
          <w:szCs w:val="20"/>
        </w:rPr>
        <w:t xml:space="preserve">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w:t>
      </w:r>
      <w:r w:rsidR="00972744">
        <w:rPr>
          <w:rFonts w:ascii="Arial" w:hAnsi="Arial" w:cs="Arial"/>
          <w:sz w:val="20"/>
          <w:szCs w:val="20"/>
        </w:rPr>
        <w:t>a</w:t>
      </w:r>
      <w:r w:rsidRPr="00C313DD">
        <w:rPr>
          <w:rFonts w:ascii="Arial" w:hAnsi="Arial" w:cs="Arial"/>
          <w:sz w:val="20"/>
          <w:szCs w:val="20"/>
        </w:rPr>
        <w:t>rtículo 21 de esta ley. Lo anterior, sin perjuicio de la aplicación del recargo establecido para las contribuciones fiscales pagadas en forma extemporánea.</w:t>
      </w:r>
    </w:p>
    <w:p w14:paraId="5FEE0068" w14:textId="77777777" w:rsidR="00D475E1" w:rsidRPr="00C313DD" w:rsidRDefault="00D475E1" w:rsidP="00D475E1">
      <w:pPr>
        <w:spacing w:line="360" w:lineRule="auto"/>
        <w:jc w:val="both"/>
        <w:rPr>
          <w:rFonts w:ascii="Arial" w:hAnsi="Arial" w:cs="Arial"/>
          <w:sz w:val="20"/>
          <w:szCs w:val="20"/>
        </w:rPr>
      </w:pPr>
    </w:p>
    <w:p w14:paraId="48926CFF" w14:textId="77777777" w:rsidR="00D475E1" w:rsidRPr="00382B9B" w:rsidRDefault="00D475E1" w:rsidP="00D475E1">
      <w:pPr>
        <w:pStyle w:val="Ttulo2"/>
        <w:spacing w:before="0" w:line="360" w:lineRule="auto"/>
        <w:jc w:val="center"/>
        <w:rPr>
          <w:rFonts w:ascii="Arial" w:hAnsi="Arial" w:cs="Arial"/>
          <w:b/>
          <w:color w:val="auto"/>
          <w:sz w:val="20"/>
        </w:rPr>
      </w:pPr>
      <w:r w:rsidRPr="00382B9B">
        <w:rPr>
          <w:rFonts w:ascii="Arial" w:hAnsi="Arial" w:cs="Arial"/>
          <w:b/>
          <w:color w:val="auto"/>
          <w:sz w:val="20"/>
        </w:rPr>
        <w:t>Sección Tercera</w:t>
      </w:r>
    </w:p>
    <w:p w14:paraId="346C5CF6" w14:textId="77777777" w:rsidR="00D475E1" w:rsidRPr="00382B9B" w:rsidRDefault="00D475E1" w:rsidP="00D475E1">
      <w:pPr>
        <w:spacing w:line="360" w:lineRule="auto"/>
        <w:jc w:val="center"/>
        <w:rPr>
          <w:rFonts w:ascii="Arial" w:hAnsi="Arial" w:cs="Arial"/>
          <w:b/>
          <w:bCs/>
          <w:sz w:val="20"/>
          <w:szCs w:val="20"/>
        </w:rPr>
      </w:pPr>
      <w:r w:rsidRPr="00382B9B">
        <w:rPr>
          <w:rFonts w:ascii="Arial" w:hAnsi="Arial" w:cs="Arial"/>
          <w:b/>
          <w:bCs/>
          <w:sz w:val="20"/>
          <w:szCs w:val="20"/>
        </w:rPr>
        <w:t>Impuesto Sobre Diversiones y Espectáculos Públicos</w:t>
      </w:r>
    </w:p>
    <w:p w14:paraId="3C37198B" w14:textId="77777777" w:rsidR="00D475E1" w:rsidRPr="00C313DD" w:rsidRDefault="00D475E1" w:rsidP="00D475E1">
      <w:pPr>
        <w:spacing w:line="360" w:lineRule="auto"/>
        <w:rPr>
          <w:rFonts w:ascii="Arial" w:hAnsi="Arial" w:cs="Arial"/>
          <w:sz w:val="20"/>
          <w:szCs w:val="20"/>
        </w:rPr>
      </w:pPr>
      <w:r w:rsidRPr="00C313DD">
        <w:rPr>
          <w:rFonts w:ascii="Arial" w:hAnsi="Arial" w:cs="Arial"/>
          <w:sz w:val="20"/>
          <w:szCs w:val="20"/>
        </w:rPr>
        <w:t xml:space="preserve"> </w:t>
      </w:r>
    </w:p>
    <w:p w14:paraId="28DBAA9C"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52</w:t>
      </w:r>
      <w:r w:rsidRPr="00382B9B">
        <w:rPr>
          <w:rFonts w:ascii="Arial" w:hAnsi="Arial" w:cs="Arial"/>
          <w:b/>
          <w:sz w:val="20"/>
          <w:szCs w:val="20"/>
        </w:rPr>
        <w:t>.</w:t>
      </w:r>
      <w:r w:rsidR="00382B9B">
        <w:rPr>
          <w:rFonts w:ascii="Arial" w:hAnsi="Arial" w:cs="Arial"/>
          <w:b/>
          <w:sz w:val="20"/>
          <w:szCs w:val="20"/>
        </w:rPr>
        <w:t>-</w:t>
      </w:r>
      <w:r w:rsidRPr="00C313DD">
        <w:rPr>
          <w:rFonts w:ascii="Arial" w:hAnsi="Arial" w:cs="Arial"/>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w:t>
      </w:r>
    </w:p>
    <w:p w14:paraId="0E2CF698"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6DFCE97A"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Los sujetos de este impuesto deberán cumplir, en lo conducente, con lo dispuesto en el </w:t>
      </w:r>
      <w:r w:rsidR="00972744">
        <w:rPr>
          <w:rFonts w:ascii="Arial" w:hAnsi="Arial" w:cs="Arial"/>
          <w:sz w:val="20"/>
          <w:szCs w:val="20"/>
        </w:rPr>
        <w:t>a</w:t>
      </w:r>
      <w:r w:rsidRPr="00C313DD">
        <w:rPr>
          <w:rFonts w:ascii="Arial" w:hAnsi="Arial" w:cs="Arial"/>
          <w:sz w:val="20"/>
          <w:szCs w:val="20"/>
        </w:rPr>
        <w:t>rtículo 9 de esta Ley y, especialmente, con la obtención de la licencia de func</w:t>
      </w:r>
      <w:r w:rsidR="00972744">
        <w:rPr>
          <w:rFonts w:ascii="Arial" w:hAnsi="Arial" w:cs="Arial"/>
          <w:sz w:val="20"/>
          <w:szCs w:val="20"/>
        </w:rPr>
        <w:t>ionamiento a que se refiere el a</w:t>
      </w:r>
      <w:r w:rsidRPr="00C313DD">
        <w:rPr>
          <w:rFonts w:ascii="Arial" w:hAnsi="Arial" w:cs="Arial"/>
          <w:sz w:val="20"/>
          <w:szCs w:val="20"/>
        </w:rPr>
        <w:t>rtículo 23.</w:t>
      </w:r>
    </w:p>
    <w:p w14:paraId="1A95D95F"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01C0C24B"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53</w:t>
      </w:r>
      <w:r w:rsidRPr="00382B9B">
        <w:rPr>
          <w:rFonts w:ascii="Arial" w:hAnsi="Arial" w:cs="Arial"/>
          <w:b/>
          <w:sz w:val="20"/>
          <w:szCs w:val="20"/>
        </w:rPr>
        <w:t>.-</w:t>
      </w:r>
      <w:r w:rsidRPr="00C313DD">
        <w:rPr>
          <w:rFonts w:ascii="Arial" w:hAnsi="Arial" w:cs="Arial"/>
          <w:sz w:val="20"/>
          <w:szCs w:val="20"/>
        </w:rPr>
        <w:t xml:space="preserve"> Es objeto del Impuesto Sobre Diversiones y Espectáculos Públicos el ingreso derivado de la comercialización de actos, diversiones y espectáculos públicos.</w:t>
      </w:r>
    </w:p>
    <w:p w14:paraId="5AEA743D" w14:textId="77777777" w:rsidR="00D475E1" w:rsidRPr="00C313DD" w:rsidRDefault="00D475E1" w:rsidP="00D475E1">
      <w:pPr>
        <w:spacing w:line="360" w:lineRule="auto"/>
        <w:jc w:val="both"/>
        <w:rPr>
          <w:rFonts w:ascii="Arial" w:hAnsi="Arial" w:cs="Arial"/>
          <w:sz w:val="20"/>
          <w:szCs w:val="20"/>
        </w:rPr>
      </w:pPr>
    </w:p>
    <w:p w14:paraId="6F7A1C74"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Para los efectos de este Sección se consideran:</w:t>
      </w:r>
    </w:p>
    <w:p w14:paraId="3AA28C3F" w14:textId="77777777" w:rsidR="00D475E1" w:rsidRPr="00C313DD" w:rsidRDefault="00D475E1" w:rsidP="00D475E1">
      <w:pPr>
        <w:spacing w:line="360" w:lineRule="auto"/>
        <w:jc w:val="both"/>
        <w:rPr>
          <w:rFonts w:ascii="Arial" w:hAnsi="Arial" w:cs="Arial"/>
          <w:sz w:val="20"/>
          <w:szCs w:val="20"/>
        </w:rPr>
      </w:pPr>
    </w:p>
    <w:p w14:paraId="08EB1B57" w14:textId="77777777" w:rsidR="00D475E1" w:rsidRPr="00C313DD" w:rsidRDefault="00D475E1" w:rsidP="00382B9B">
      <w:pPr>
        <w:spacing w:line="360" w:lineRule="auto"/>
        <w:ind w:firstLine="708"/>
        <w:jc w:val="both"/>
        <w:rPr>
          <w:rFonts w:ascii="Arial" w:hAnsi="Arial" w:cs="Arial"/>
          <w:sz w:val="20"/>
          <w:szCs w:val="20"/>
        </w:rPr>
      </w:pPr>
      <w:r w:rsidRPr="00382B9B">
        <w:rPr>
          <w:rFonts w:ascii="Arial" w:hAnsi="Arial" w:cs="Arial"/>
          <w:b/>
          <w:sz w:val="20"/>
          <w:szCs w:val="20"/>
        </w:rPr>
        <w:t>Diversiones Públicas:</w:t>
      </w:r>
      <w:r w:rsidRPr="00C313DD">
        <w:rPr>
          <w:rFonts w:ascii="Arial" w:hAnsi="Arial" w:cs="Arial"/>
          <w:sz w:val="20"/>
          <w:szCs w:val="20"/>
        </w:rPr>
        <w:t xml:space="preserve"> aquellos eventos a los cuales el público asiste mediante el pago de una cuota de admisión, con la finalidad de participar o tener la oportunidad de participar activamente en los </w:t>
      </w:r>
      <w:r w:rsidRPr="00C313DD">
        <w:rPr>
          <w:rFonts w:ascii="Arial" w:hAnsi="Arial" w:cs="Arial"/>
          <w:sz w:val="20"/>
          <w:szCs w:val="20"/>
        </w:rPr>
        <w:lastRenderedPageBreak/>
        <w:t>mismos.</w:t>
      </w:r>
    </w:p>
    <w:p w14:paraId="3E8492E6" w14:textId="77777777" w:rsidR="00D475E1" w:rsidRPr="00C313DD" w:rsidRDefault="00D475E1" w:rsidP="00D475E1">
      <w:pPr>
        <w:spacing w:line="360" w:lineRule="auto"/>
        <w:jc w:val="both"/>
        <w:rPr>
          <w:rFonts w:ascii="Arial" w:hAnsi="Arial" w:cs="Arial"/>
          <w:sz w:val="20"/>
          <w:szCs w:val="20"/>
        </w:rPr>
      </w:pPr>
    </w:p>
    <w:p w14:paraId="7F046787" w14:textId="77777777" w:rsidR="00D475E1" w:rsidRPr="00C313DD" w:rsidRDefault="00D475E1" w:rsidP="00382B9B">
      <w:pPr>
        <w:spacing w:line="360" w:lineRule="auto"/>
        <w:ind w:firstLine="708"/>
        <w:jc w:val="both"/>
        <w:rPr>
          <w:rFonts w:ascii="Arial" w:hAnsi="Arial" w:cs="Arial"/>
          <w:sz w:val="20"/>
          <w:szCs w:val="20"/>
        </w:rPr>
      </w:pPr>
      <w:r w:rsidRPr="00382B9B">
        <w:rPr>
          <w:rFonts w:ascii="Arial" w:hAnsi="Arial" w:cs="Arial"/>
          <w:b/>
          <w:sz w:val="20"/>
          <w:szCs w:val="20"/>
        </w:rPr>
        <w:t>Espectáculos Públicos:</w:t>
      </w:r>
      <w:r w:rsidRPr="00C313DD">
        <w:rPr>
          <w:rFonts w:ascii="Arial" w:hAnsi="Arial" w:cs="Arial"/>
          <w:sz w:val="20"/>
          <w:szCs w:val="20"/>
        </w:rPr>
        <w:t xml:space="preserve"> aquellos eventos a los que el público asiste, mediante el pago de una cuota de admisión, con la finalidad de recrearse y disfrutar con la presentación del mismo pero, sin participar en forma activa.</w:t>
      </w:r>
    </w:p>
    <w:p w14:paraId="6704AE69" w14:textId="77777777" w:rsidR="00D475E1" w:rsidRPr="00C313DD" w:rsidRDefault="00D475E1" w:rsidP="00D475E1">
      <w:pPr>
        <w:spacing w:line="360" w:lineRule="auto"/>
        <w:jc w:val="both"/>
        <w:rPr>
          <w:rFonts w:ascii="Arial" w:hAnsi="Arial" w:cs="Arial"/>
          <w:sz w:val="20"/>
          <w:szCs w:val="20"/>
        </w:rPr>
      </w:pPr>
    </w:p>
    <w:p w14:paraId="39A3E276" w14:textId="77777777" w:rsidR="00D475E1" w:rsidRPr="00C313DD" w:rsidRDefault="00D475E1" w:rsidP="00382B9B">
      <w:pPr>
        <w:spacing w:line="360" w:lineRule="auto"/>
        <w:ind w:firstLine="708"/>
        <w:jc w:val="both"/>
        <w:rPr>
          <w:rFonts w:ascii="Arial" w:hAnsi="Arial" w:cs="Arial"/>
          <w:sz w:val="20"/>
          <w:szCs w:val="20"/>
        </w:rPr>
      </w:pPr>
      <w:r w:rsidRPr="00382B9B">
        <w:rPr>
          <w:rFonts w:ascii="Arial" w:hAnsi="Arial" w:cs="Arial"/>
          <w:b/>
          <w:sz w:val="20"/>
          <w:szCs w:val="20"/>
        </w:rPr>
        <w:t>Cuota de Admisión:</w:t>
      </w:r>
      <w:r w:rsidRPr="00C313DD">
        <w:rPr>
          <w:rFonts w:ascii="Arial" w:hAnsi="Arial" w:cs="Arial"/>
          <w:sz w:val="20"/>
          <w:szCs w:val="20"/>
        </w:rPr>
        <w:t xml:space="preserve"> el importe del boleto de entrada, donativo, cooperación o cualquier otra denominación que se le </w:t>
      </w:r>
      <w:r w:rsidR="00382B9B" w:rsidRPr="00C313DD">
        <w:rPr>
          <w:rFonts w:ascii="Arial" w:hAnsi="Arial" w:cs="Arial"/>
          <w:sz w:val="20"/>
          <w:szCs w:val="20"/>
        </w:rPr>
        <w:t>dé</w:t>
      </w:r>
      <w:r w:rsidRPr="00C313DD">
        <w:rPr>
          <w:rFonts w:ascii="Arial" w:hAnsi="Arial" w:cs="Arial"/>
          <w:sz w:val="20"/>
          <w:szCs w:val="20"/>
        </w:rPr>
        <w:t xml:space="preserve"> a la cantidad de dinero por la que se permita el acceso a las diversiones y espectáculos públicos.</w:t>
      </w:r>
    </w:p>
    <w:p w14:paraId="5F33AD6B" w14:textId="77777777" w:rsidR="00D475E1" w:rsidRPr="00C313DD" w:rsidRDefault="00D475E1" w:rsidP="00D475E1">
      <w:pPr>
        <w:spacing w:line="360" w:lineRule="auto"/>
        <w:jc w:val="both"/>
        <w:rPr>
          <w:rFonts w:ascii="Arial" w:hAnsi="Arial" w:cs="Arial"/>
          <w:sz w:val="20"/>
          <w:szCs w:val="20"/>
        </w:rPr>
      </w:pPr>
    </w:p>
    <w:p w14:paraId="5C90D8EE"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54</w:t>
      </w:r>
      <w:r w:rsidRPr="00382B9B">
        <w:rPr>
          <w:rFonts w:ascii="Arial" w:hAnsi="Arial" w:cs="Arial"/>
          <w:b/>
          <w:sz w:val="20"/>
          <w:szCs w:val="20"/>
        </w:rPr>
        <w:t>.-</w:t>
      </w:r>
      <w:r w:rsidRPr="00C313DD">
        <w:rPr>
          <w:rFonts w:ascii="Arial" w:hAnsi="Arial" w:cs="Arial"/>
          <w:sz w:val="20"/>
          <w:szCs w:val="20"/>
        </w:rPr>
        <w:t xml:space="preserve"> La base del Impuesto Sobre Diversiones y Espectáculos Públicos, será la totalidad del ingreso percibido por los sujetos del impuesto, en la comercialización correspondiente.</w:t>
      </w:r>
    </w:p>
    <w:p w14:paraId="3BDF145A" w14:textId="77777777" w:rsidR="00D475E1" w:rsidRPr="00C313DD" w:rsidRDefault="00D475E1" w:rsidP="00D475E1">
      <w:pPr>
        <w:spacing w:line="360" w:lineRule="auto"/>
        <w:jc w:val="both"/>
        <w:rPr>
          <w:rFonts w:ascii="Arial" w:hAnsi="Arial" w:cs="Arial"/>
          <w:sz w:val="20"/>
          <w:szCs w:val="20"/>
        </w:rPr>
      </w:pPr>
    </w:p>
    <w:p w14:paraId="781C9E21"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sz w:val="20"/>
          <w:szCs w:val="20"/>
        </w:rPr>
        <w:t>Artículo 55.-</w:t>
      </w:r>
      <w:r w:rsidRPr="00C313DD">
        <w:rPr>
          <w:rFonts w:ascii="Arial" w:hAnsi="Arial" w:cs="Arial"/>
          <w:sz w:val="20"/>
          <w:szCs w:val="20"/>
        </w:rPr>
        <w:t xml:space="preserve"> La tasa del Impuesto Sobre Espectáculos y Diversiones Públicas será la establecida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w:t>
      </w:r>
      <w:r w:rsidR="008505A2">
        <w:rPr>
          <w:rFonts w:ascii="Arial" w:hAnsi="Arial" w:cs="Arial"/>
          <w:sz w:val="20"/>
          <w:szCs w:val="20"/>
        </w:rPr>
        <w:t>os del Municipio de Oxkutzcab.</w:t>
      </w:r>
    </w:p>
    <w:p w14:paraId="7CEB453B" w14:textId="77777777" w:rsidR="00D475E1" w:rsidRPr="00C313DD" w:rsidRDefault="00D475E1" w:rsidP="00D475E1">
      <w:pPr>
        <w:spacing w:line="360" w:lineRule="auto"/>
        <w:jc w:val="both"/>
        <w:rPr>
          <w:rFonts w:ascii="Arial" w:hAnsi="Arial" w:cs="Arial"/>
          <w:sz w:val="20"/>
          <w:szCs w:val="20"/>
        </w:rPr>
      </w:pPr>
    </w:p>
    <w:p w14:paraId="68CBE257"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56</w:t>
      </w:r>
      <w:r w:rsidRPr="00382B9B">
        <w:rPr>
          <w:rFonts w:ascii="Arial" w:hAnsi="Arial" w:cs="Arial"/>
          <w:b/>
          <w:sz w:val="20"/>
          <w:szCs w:val="20"/>
        </w:rPr>
        <w:t>.-</w:t>
      </w:r>
      <w:r w:rsidRPr="00C313DD">
        <w:rPr>
          <w:rFonts w:ascii="Arial" w:hAnsi="Arial" w:cs="Arial"/>
          <w:sz w:val="20"/>
          <w:szCs w:val="20"/>
        </w:rPr>
        <w:t xml:space="preserve"> Cuando las diversiones y espectáculos públicos sean organizados con motivos exclusivamente culturales, de beneficencia o en promoción del deporte, el Tesorero Municipal, quedará facultado para disminuir las tasas previstas en el Artículo que antecede.</w:t>
      </w:r>
    </w:p>
    <w:p w14:paraId="70B711D3" w14:textId="77777777" w:rsidR="00D475E1" w:rsidRPr="00C313DD" w:rsidRDefault="00D475E1" w:rsidP="00D475E1">
      <w:pPr>
        <w:spacing w:line="360" w:lineRule="auto"/>
        <w:jc w:val="both"/>
        <w:rPr>
          <w:rFonts w:ascii="Arial" w:hAnsi="Arial" w:cs="Arial"/>
          <w:sz w:val="20"/>
          <w:szCs w:val="20"/>
        </w:rPr>
      </w:pPr>
    </w:p>
    <w:p w14:paraId="3A33ACE9"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57</w:t>
      </w:r>
      <w:r w:rsidRPr="00382B9B">
        <w:rPr>
          <w:rFonts w:ascii="Arial" w:hAnsi="Arial" w:cs="Arial"/>
          <w:b/>
          <w:sz w:val="20"/>
          <w:szCs w:val="20"/>
        </w:rPr>
        <w:t>.-</w:t>
      </w:r>
      <w:r w:rsidRPr="00C313DD">
        <w:rPr>
          <w:rFonts w:ascii="Arial" w:hAnsi="Arial" w:cs="Arial"/>
          <w:sz w:val="20"/>
          <w:szCs w:val="20"/>
        </w:rPr>
        <w:t xml:space="preserve"> El pago de este impuesto se sujetará a lo siguiente:</w:t>
      </w:r>
    </w:p>
    <w:p w14:paraId="6B7D37CA" w14:textId="77777777" w:rsidR="00D475E1" w:rsidRPr="00C313DD" w:rsidRDefault="00D475E1" w:rsidP="00D475E1">
      <w:pPr>
        <w:spacing w:line="360" w:lineRule="auto"/>
        <w:jc w:val="both"/>
        <w:rPr>
          <w:rFonts w:ascii="Arial" w:hAnsi="Arial" w:cs="Arial"/>
          <w:sz w:val="20"/>
          <w:szCs w:val="20"/>
        </w:rPr>
      </w:pPr>
    </w:p>
    <w:p w14:paraId="3DD235B9" w14:textId="77777777" w:rsidR="00D475E1" w:rsidRPr="00C313DD" w:rsidRDefault="00382B9B" w:rsidP="00AD2A66">
      <w:pPr>
        <w:spacing w:line="360" w:lineRule="auto"/>
        <w:ind w:left="142"/>
        <w:jc w:val="both"/>
        <w:rPr>
          <w:rFonts w:ascii="Arial" w:hAnsi="Arial" w:cs="Arial"/>
          <w:sz w:val="20"/>
          <w:szCs w:val="20"/>
        </w:rPr>
      </w:pPr>
      <w:r w:rsidRPr="00AD2A66">
        <w:rPr>
          <w:rFonts w:ascii="Arial" w:hAnsi="Arial" w:cs="Arial"/>
          <w:b/>
          <w:sz w:val="20"/>
          <w:szCs w:val="20"/>
        </w:rPr>
        <w:t>I.-</w:t>
      </w:r>
      <w:r w:rsidR="00D475E1" w:rsidRPr="00C313DD">
        <w:rPr>
          <w:rFonts w:ascii="Arial" w:hAnsi="Arial" w:cs="Arial"/>
          <w:sz w:val="20"/>
          <w:szCs w:val="20"/>
        </w:rPr>
        <w:t xml:space="preserve"> Si pudiera determinarse previamente el monto del ingreso, el pago se efectuará antes de la realización de la diversión o espectáculo respectivo.</w:t>
      </w:r>
    </w:p>
    <w:p w14:paraId="4463BF11" w14:textId="77777777" w:rsidR="00D475E1" w:rsidRPr="00C313DD" w:rsidRDefault="00382B9B" w:rsidP="00AD2A66">
      <w:pPr>
        <w:spacing w:line="360" w:lineRule="auto"/>
        <w:ind w:left="142"/>
        <w:jc w:val="both"/>
        <w:rPr>
          <w:rFonts w:ascii="Arial" w:hAnsi="Arial" w:cs="Arial"/>
          <w:sz w:val="20"/>
          <w:szCs w:val="20"/>
        </w:rPr>
      </w:pPr>
      <w:r w:rsidRPr="00AD2A66">
        <w:rPr>
          <w:rFonts w:ascii="Arial" w:hAnsi="Arial" w:cs="Arial"/>
          <w:b/>
          <w:sz w:val="20"/>
          <w:szCs w:val="20"/>
        </w:rPr>
        <w:t>II.-</w:t>
      </w:r>
      <w:r w:rsidR="00D475E1" w:rsidRPr="00C313DD">
        <w:rPr>
          <w:rFonts w:ascii="Arial" w:hAnsi="Arial" w:cs="Arial"/>
          <w:sz w:val="20"/>
          <w:szCs w:val="20"/>
        </w:rPr>
        <w:t xml:space="preserve"> Si no pudiera determinarse previamente el monto del ingreso, se garantizará el interés del Municipio mediante depósito ante </w:t>
      </w:r>
      <w:smartTag w:uri="urn:schemas-microsoft-com:office:smarttags" w:element="PersonName">
        <w:smartTagPr>
          <w:attr w:name="ProductID" w:val="la Tesorer￭a Municipal"/>
        </w:smartTagPr>
        <w:r w:rsidR="00D475E1" w:rsidRPr="00C313DD">
          <w:rPr>
            <w:rFonts w:ascii="Arial" w:hAnsi="Arial" w:cs="Arial"/>
            <w:sz w:val="20"/>
            <w:szCs w:val="20"/>
          </w:rPr>
          <w:t>la Tesorería Municipal</w:t>
        </w:r>
      </w:smartTag>
      <w:r w:rsidR="00D475E1" w:rsidRPr="00C313DD">
        <w:rPr>
          <w:rFonts w:ascii="Arial" w:hAnsi="Arial" w:cs="Arial"/>
          <w:sz w:val="20"/>
          <w:szCs w:val="20"/>
        </w:rPr>
        <w:t>, del .50 del importe del impuesto determinado sobre el total de los boletos autorizados para el espectáculo que se trate y el pago del impuesto se efectuará al término de la realización del propio espectáculo, pagando el contribuyente la diferencia que existiere a su cargo o reintegrándose al propio contribuyente la diferencia que hubiere a su favor.</w:t>
      </w:r>
    </w:p>
    <w:p w14:paraId="0FB314EA" w14:textId="77777777" w:rsidR="00B76DB2" w:rsidRPr="00C313DD" w:rsidRDefault="00B76DB2" w:rsidP="00D475E1">
      <w:pPr>
        <w:spacing w:line="360" w:lineRule="auto"/>
        <w:jc w:val="both"/>
        <w:rPr>
          <w:rFonts w:ascii="Arial" w:hAnsi="Arial" w:cs="Arial"/>
          <w:sz w:val="20"/>
          <w:szCs w:val="20"/>
        </w:rPr>
      </w:pPr>
    </w:p>
    <w:p w14:paraId="6436070F" w14:textId="77777777" w:rsidR="00D475E1" w:rsidRPr="00C313DD" w:rsidRDefault="00D475E1" w:rsidP="00382B9B">
      <w:pPr>
        <w:spacing w:line="360" w:lineRule="auto"/>
        <w:ind w:firstLine="567"/>
        <w:jc w:val="both"/>
        <w:rPr>
          <w:rFonts w:ascii="Arial" w:hAnsi="Arial" w:cs="Arial"/>
          <w:sz w:val="20"/>
          <w:szCs w:val="20"/>
        </w:rPr>
      </w:pPr>
      <w:r w:rsidRPr="00C313DD">
        <w:rPr>
          <w:rFonts w:ascii="Arial" w:hAnsi="Arial" w:cs="Arial"/>
          <w:sz w:val="20"/>
          <w:szCs w:val="20"/>
        </w:rPr>
        <w:t xml:space="preserve">Cuando los sujetos obligados a otorgar la garantía a que se refiere el párrafo anterior no cumplan con tal obligación,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podrá suspender el evento hasta en tanto no se otorgue dicha garantía, para ello las autoridades fiscales municipales podrán solicitar el auxilio de la fuerza pública.</w:t>
      </w:r>
    </w:p>
    <w:p w14:paraId="07B9B12E" w14:textId="77777777" w:rsidR="00D475E1" w:rsidRPr="00C313DD" w:rsidRDefault="00D475E1" w:rsidP="00D475E1">
      <w:pPr>
        <w:spacing w:line="360" w:lineRule="auto"/>
        <w:jc w:val="both"/>
        <w:rPr>
          <w:rFonts w:ascii="Arial" w:hAnsi="Arial" w:cs="Arial"/>
          <w:sz w:val="20"/>
          <w:szCs w:val="20"/>
        </w:rPr>
      </w:pPr>
    </w:p>
    <w:p w14:paraId="79CEE64F" w14:textId="77777777" w:rsidR="00D475E1" w:rsidRPr="00C313DD" w:rsidRDefault="00D475E1" w:rsidP="00382B9B">
      <w:pPr>
        <w:spacing w:line="360" w:lineRule="auto"/>
        <w:ind w:firstLine="567"/>
        <w:jc w:val="both"/>
        <w:rPr>
          <w:rFonts w:ascii="Arial" w:hAnsi="Arial" w:cs="Arial"/>
          <w:sz w:val="20"/>
          <w:szCs w:val="20"/>
        </w:rPr>
      </w:pP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podrá designar interventor para que, determine y recaude las contribuciones causadas. En este caso, el impuesto se pagará a dicho interventor al finalizar el evento, expidiendo este último el recibo provisional respectivo, mismo que será canjeado por el recibo oficial en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el día hábil siguiente al de la realización del evento.</w:t>
      </w:r>
    </w:p>
    <w:p w14:paraId="1166522C" w14:textId="77777777" w:rsidR="00D475E1" w:rsidRPr="00C313DD" w:rsidRDefault="00D475E1" w:rsidP="00D475E1">
      <w:pPr>
        <w:spacing w:line="360" w:lineRule="auto"/>
        <w:jc w:val="both"/>
        <w:rPr>
          <w:rFonts w:ascii="Arial" w:hAnsi="Arial" w:cs="Arial"/>
          <w:bCs/>
          <w:sz w:val="20"/>
          <w:szCs w:val="20"/>
        </w:rPr>
      </w:pPr>
    </w:p>
    <w:p w14:paraId="1D6B2400"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58</w:t>
      </w:r>
      <w:r w:rsidRPr="00382B9B">
        <w:rPr>
          <w:rFonts w:ascii="Arial" w:hAnsi="Arial" w:cs="Arial"/>
          <w:b/>
          <w:sz w:val="20"/>
          <w:szCs w:val="20"/>
        </w:rPr>
        <w:t>.-</w:t>
      </w:r>
      <w:r w:rsidRPr="00C313DD">
        <w:rPr>
          <w:rFonts w:ascii="Arial" w:hAnsi="Arial" w:cs="Arial"/>
          <w:sz w:val="20"/>
          <w:szCs w:val="20"/>
        </w:rPr>
        <w:t xml:space="preserve"> Para los efectos del Impuesto sobre Diversiones y Espectáculos Públicos, será aplicable en lo conducente, lo dispuesto por el Reglamento para </w:t>
      </w:r>
      <w:smartTag w:uri="urn:schemas-microsoft-com:office:smarttags" w:element="PersonName">
        <w:smartTagPr>
          <w:attr w:name="ProductID" w:val="la Celebraci￳n"/>
        </w:smartTagPr>
        <w:r w:rsidRPr="00C313DD">
          <w:rPr>
            <w:rFonts w:ascii="Arial" w:hAnsi="Arial" w:cs="Arial"/>
            <w:sz w:val="20"/>
            <w:szCs w:val="20"/>
          </w:rPr>
          <w:t>la Celebración</w:t>
        </w:r>
      </w:smartTag>
      <w:r w:rsidRPr="00C313DD">
        <w:rPr>
          <w:rFonts w:ascii="Arial" w:hAnsi="Arial" w:cs="Arial"/>
          <w:sz w:val="20"/>
          <w:szCs w:val="20"/>
        </w:rPr>
        <w:t xml:space="preserve"> de Espectáculos Públicos en el Municipio de Oxkutzcab, Yucatán.</w:t>
      </w:r>
    </w:p>
    <w:p w14:paraId="3250C873" w14:textId="77777777" w:rsidR="00D475E1" w:rsidRPr="00C313DD" w:rsidRDefault="00D475E1" w:rsidP="003B1128">
      <w:pPr>
        <w:jc w:val="both"/>
        <w:rPr>
          <w:rFonts w:ascii="Arial" w:hAnsi="Arial" w:cs="Arial"/>
          <w:sz w:val="20"/>
          <w:szCs w:val="20"/>
        </w:rPr>
      </w:pPr>
    </w:p>
    <w:p w14:paraId="6026C34F" w14:textId="77777777" w:rsidR="00D475E1" w:rsidRPr="00382B9B" w:rsidRDefault="00D475E1" w:rsidP="00D475E1">
      <w:pPr>
        <w:pStyle w:val="Ttulo2"/>
        <w:spacing w:before="0" w:line="360" w:lineRule="auto"/>
        <w:jc w:val="center"/>
        <w:rPr>
          <w:rFonts w:ascii="Arial" w:hAnsi="Arial" w:cs="Arial"/>
          <w:b/>
          <w:color w:val="auto"/>
          <w:sz w:val="20"/>
        </w:rPr>
      </w:pPr>
      <w:r w:rsidRPr="00382B9B">
        <w:rPr>
          <w:rFonts w:ascii="Arial" w:hAnsi="Arial" w:cs="Arial"/>
          <w:b/>
          <w:color w:val="auto"/>
          <w:sz w:val="20"/>
        </w:rPr>
        <w:t>CAPÍTULO II</w:t>
      </w:r>
    </w:p>
    <w:p w14:paraId="4A1F9E3E" w14:textId="77777777" w:rsidR="00D475E1" w:rsidRPr="00382B9B" w:rsidRDefault="00D475E1" w:rsidP="00D475E1">
      <w:pPr>
        <w:pStyle w:val="Ttulo2"/>
        <w:spacing w:before="0" w:line="360" w:lineRule="auto"/>
        <w:jc w:val="center"/>
        <w:rPr>
          <w:rFonts w:ascii="Arial" w:hAnsi="Arial" w:cs="Arial"/>
          <w:b/>
          <w:color w:val="auto"/>
          <w:sz w:val="20"/>
        </w:rPr>
      </w:pPr>
      <w:r w:rsidRPr="00382B9B">
        <w:rPr>
          <w:rFonts w:ascii="Arial" w:hAnsi="Arial" w:cs="Arial"/>
          <w:b/>
          <w:color w:val="auto"/>
          <w:sz w:val="20"/>
        </w:rPr>
        <w:t>Derechos</w:t>
      </w:r>
    </w:p>
    <w:p w14:paraId="3A06839F" w14:textId="77777777" w:rsidR="00D475E1" w:rsidRPr="00382B9B" w:rsidRDefault="00D475E1" w:rsidP="003B1128">
      <w:pPr>
        <w:rPr>
          <w:rFonts w:ascii="Arial" w:hAnsi="Arial" w:cs="Arial"/>
          <w:b/>
          <w:sz w:val="20"/>
          <w:szCs w:val="20"/>
          <w:lang w:val="es-ES_tradnl"/>
        </w:rPr>
      </w:pPr>
    </w:p>
    <w:p w14:paraId="26F42F19" w14:textId="77777777" w:rsidR="00D475E1" w:rsidRPr="00382B9B" w:rsidRDefault="00D475E1" w:rsidP="00D475E1">
      <w:pPr>
        <w:pStyle w:val="Ttulo2"/>
        <w:spacing w:before="0" w:line="360" w:lineRule="auto"/>
        <w:jc w:val="center"/>
        <w:rPr>
          <w:rFonts w:ascii="Arial" w:hAnsi="Arial" w:cs="Arial"/>
          <w:b/>
          <w:color w:val="auto"/>
          <w:sz w:val="20"/>
        </w:rPr>
      </w:pPr>
      <w:r w:rsidRPr="00382B9B">
        <w:rPr>
          <w:rFonts w:ascii="Arial" w:hAnsi="Arial" w:cs="Arial"/>
          <w:b/>
          <w:color w:val="auto"/>
          <w:sz w:val="20"/>
        </w:rPr>
        <w:t>Sección Primera</w:t>
      </w:r>
    </w:p>
    <w:p w14:paraId="00BF9EBD" w14:textId="77777777" w:rsidR="00D475E1" w:rsidRPr="00382B9B" w:rsidRDefault="00D475E1" w:rsidP="003B1128">
      <w:pPr>
        <w:jc w:val="center"/>
        <w:rPr>
          <w:rFonts w:ascii="Arial" w:hAnsi="Arial" w:cs="Arial"/>
          <w:b/>
          <w:sz w:val="20"/>
          <w:szCs w:val="20"/>
        </w:rPr>
      </w:pPr>
      <w:r w:rsidRPr="00382B9B">
        <w:rPr>
          <w:rFonts w:ascii="Arial" w:hAnsi="Arial" w:cs="Arial"/>
          <w:b/>
          <w:sz w:val="20"/>
          <w:szCs w:val="20"/>
        </w:rPr>
        <w:t>Generalidades</w:t>
      </w:r>
    </w:p>
    <w:p w14:paraId="5239652B" w14:textId="77777777" w:rsidR="00D475E1" w:rsidRPr="00C313DD" w:rsidRDefault="00D475E1" w:rsidP="003B1128">
      <w:pPr>
        <w:jc w:val="center"/>
        <w:rPr>
          <w:rFonts w:ascii="Arial" w:hAnsi="Arial" w:cs="Arial"/>
          <w:sz w:val="20"/>
          <w:szCs w:val="20"/>
        </w:rPr>
      </w:pPr>
    </w:p>
    <w:p w14:paraId="7EEAF869"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59</w:t>
      </w:r>
      <w:r w:rsidRPr="00382B9B">
        <w:rPr>
          <w:rFonts w:ascii="Arial" w:hAnsi="Arial" w:cs="Arial"/>
          <w:b/>
          <w:sz w:val="20"/>
          <w:szCs w:val="20"/>
        </w:rPr>
        <w:t>.-</w:t>
      </w:r>
      <w:r w:rsidRPr="00C313DD">
        <w:rPr>
          <w:rFonts w:ascii="Arial" w:hAnsi="Arial" w:cs="Arial"/>
          <w:sz w:val="20"/>
          <w:szCs w:val="20"/>
        </w:rPr>
        <w:t xml:space="preserve"> Las personas físicas y morales pagarán los derechos que se establecen </w:t>
      </w:r>
      <w:r w:rsidR="00966F1D">
        <w:rPr>
          <w:rFonts w:ascii="Arial" w:hAnsi="Arial" w:cs="Arial"/>
          <w:sz w:val="20"/>
          <w:szCs w:val="20"/>
        </w:rPr>
        <w:t>en esta L</w:t>
      </w:r>
      <w:r w:rsidRPr="00C313DD">
        <w:rPr>
          <w:rFonts w:ascii="Arial" w:hAnsi="Arial" w:cs="Arial"/>
          <w:sz w:val="20"/>
          <w:szCs w:val="20"/>
        </w:rPr>
        <w:t xml:space="preserve">ey, en las cajas recaudadoras de la Tesorería Municipal o en las que ésta autorice para tal efecto. </w:t>
      </w:r>
    </w:p>
    <w:p w14:paraId="1748DEFD" w14:textId="77777777" w:rsidR="00D475E1" w:rsidRPr="00C313DD" w:rsidRDefault="00D475E1" w:rsidP="00D475E1">
      <w:pPr>
        <w:spacing w:line="360" w:lineRule="auto"/>
        <w:jc w:val="both"/>
        <w:rPr>
          <w:rFonts w:ascii="Arial" w:hAnsi="Arial" w:cs="Arial"/>
          <w:sz w:val="20"/>
          <w:szCs w:val="20"/>
        </w:rPr>
      </w:pPr>
    </w:p>
    <w:p w14:paraId="619F59B6"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El pago de los derechos deberá hacerse previamente a la prestación del servicio, salvo en los casos </w:t>
      </w:r>
      <w:r w:rsidR="00966F1D">
        <w:rPr>
          <w:rFonts w:ascii="Arial" w:hAnsi="Arial" w:cs="Arial"/>
          <w:sz w:val="20"/>
          <w:szCs w:val="20"/>
        </w:rPr>
        <w:t>expresamente señalados en esta L</w:t>
      </w:r>
      <w:r w:rsidRPr="00C313DD">
        <w:rPr>
          <w:rFonts w:ascii="Arial" w:hAnsi="Arial" w:cs="Arial"/>
          <w:sz w:val="20"/>
          <w:szCs w:val="20"/>
        </w:rPr>
        <w:t>ey.</w:t>
      </w:r>
    </w:p>
    <w:p w14:paraId="39419819" w14:textId="77777777" w:rsidR="00D475E1" w:rsidRPr="00C313DD" w:rsidRDefault="00D475E1" w:rsidP="00D475E1">
      <w:pPr>
        <w:spacing w:line="360" w:lineRule="auto"/>
        <w:jc w:val="both"/>
        <w:rPr>
          <w:rFonts w:ascii="Arial" w:hAnsi="Arial" w:cs="Arial"/>
          <w:sz w:val="20"/>
          <w:szCs w:val="20"/>
        </w:rPr>
      </w:pPr>
    </w:p>
    <w:p w14:paraId="2474D006"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60</w:t>
      </w:r>
      <w:r w:rsidRPr="00382B9B">
        <w:rPr>
          <w:rFonts w:ascii="Arial" w:hAnsi="Arial" w:cs="Arial"/>
          <w:b/>
          <w:sz w:val="20"/>
          <w:szCs w:val="20"/>
        </w:rPr>
        <w:t>.-</w:t>
      </w:r>
      <w:r w:rsidRPr="00C313DD">
        <w:rPr>
          <w:rFonts w:ascii="Arial" w:hAnsi="Arial" w:cs="Arial"/>
          <w:sz w:val="20"/>
          <w:szCs w:val="20"/>
        </w:rPr>
        <w:t xml:space="preserve"> L</w:t>
      </w:r>
      <w:r w:rsidR="00966F1D">
        <w:rPr>
          <w:rFonts w:ascii="Arial" w:hAnsi="Arial" w:cs="Arial"/>
          <w:sz w:val="20"/>
          <w:szCs w:val="20"/>
        </w:rPr>
        <w:t>os derechos que establece esta L</w:t>
      </w:r>
      <w:r w:rsidRPr="00C313DD">
        <w:rPr>
          <w:rFonts w:ascii="Arial" w:hAnsi="Arial" w:cs="Arial"/>
          <w:sz w:val="20"/>
          <w:szCs w:val="20"/>
        </w:rPr>
        <w:t>ey se pagarán por los servicios que preste el Ayuntamiento de Oxkutzcab, Yucatán, en sus funciones de derecho público o por el uso o aprovechamiento de los bienes del dominio público del Municipio.</w:t>
      </w:r>
    </w:p>
    <w:p w14:paraId="305D40F6" w14:textId="77777777" w:rsidR="00D475E1" w:rsidRPr="00C313DD" w:rsidRDefault="00D475E1" w:rsidP="00D475E1">
      <w:pPr>
        <w:spacing w:line="360" w:lineRule="auto"/>
        <w:jc w:val="both"/>
        <w:rPr>
          <w:rFonts w:ascii="Arial" w:hAnsi="Arial" w:cs="Arial"/>
          <w:sz w:val="20"/>
          <w:szCs w:val="20"/>
        </w:rPr>
      </w:pPr>
    </w:p>
    <w:p w14:paraId="0491DB7D"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Cuando de conformidad con </w:t>
      </w:r>
      <w:smartTag w:uri="urn:schemas-microsoft-com:office:smarttags" w:element="PersonName">
        <w:smartTagPr>
          <w:attr w:name="ProductID" w:val="la Ley Org￡nica"/>
        </w:smartTagPr>
        <w:r w:rsidRPr="00C313DD">
          <w:rPr>
            <w:rFonts w:ascii="Arial" w:hAnsi="Arial" w:cs="Arial"/>
            <w:sz w:val="20"/>
            <w:szCs w:val="20"/>
          </w:rPr>
          <w:t>la Ley Orgánica</w:t>
        </w:r>
      </w:smartTag>
      <w:r w:rsidRPr="00C313DD">
        <w:rPr>
          <w:rFonts w:ascii="Arial" w:hAnsi="Arial" w:cs="Arial"/>
          <w:sz w:val="20"/>
          <w:szCs w:val="20"/>
        </w:rPr>
        <w:t xml:space="preserve"> de los Municipios del Estado de Yucatán o cualesquiera otras disposiciones legales o reglamentarias, los servicios que preste una dependencia del Ayuntamiento, sean proporcionados por otra distinta, se seguirán cobrando los derechos en los términos establecidos por esta ley.</w:t>
      </w:r>
    </w:p>
    <w:p w14:paraId="6A9DEDC6"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61</w:t>
      </w:r>
      <w:r w:rsidRPr="00382B9B">
        <w:rPr>
          <w:rFonts w:ascii="Arial" w:hAnsi="Arial" w:cs="Arial"/>
          <w:b/>
          <w:sz w:val="20"/>
          <w:szCs w:val="20"/>
        </w:rPr>
        <w:t>.-</w:t>
      </w:r>
      <w:r w:rsidRPr="00C313DD">
        <w:rPr>
          <w:rFonts w:ascii="Arial" w:hAnsi="Arial" w:cs="Arial"/>
          <w:sz w:val="20"/>
          <w:szCs w:val="20"/>
        </w:rPr>
        <w:t xml:space="preserve"> No serán exigibles los impuestos y derecho</w:t>
      </w:r>
      <w:r w:rsidR="00966F1D">
        <w:rPr>
          <w:rFonts w:ascii="Arial" w:hAnsi="Arial" w:cs="Arial"/>
          <w:sz w:val="20"/>
          <w:szCs w:val="20"/>
        </w:rPr>
        <w:t>s a que se refiere la presente L</w:t>
      </w:r>
      <w:r w:rsidRPr="00C313DD">
        <w:rPr>
          <w:rFonts w:ascii="Arial" w:hAnsi="Arial" w:cs="Arial"/>
          <w:sz w:val="20"/>
          <w:szCs w:val="20"/>
        </w:rPr>
        <w:t>ey cuando hayan sido derogados o suspendidos para cumplir con los requisitos establecidos en las leyes federales y los convenios suscritos entre la Federación y el Estado o Municipio, a partir de la fecha de su celebración.</w:t>
      </w:r>
    </w:p>
    <w:p w14:paraId="47B7BAF1"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lastRenderedPageBreak/>
        <w:t xml:space="preserve"> </w:t>
      </w:r>
    </w:p>
    <w:p w14:paraId="6E8B8C9C" w14:textId="77777777" w:rsidR="00D475E1" w:rsidRPr="00382B9B" w:rsidRDefault="00D475E1" w:rsidP="00D475E1">
      <w:pPr>
        <w:spacing w:line="360" w:lineRule="auto"/>
        <w:jc w:val="center"/>
        <w:rPr>
          <w:rFonts w:ascii="Arial" w:hAnsi="Arial" w:cs="Arial"/>
          <w:b/>
          <w:sz w:val="20"/>
          <w:szCs w:val="20"/>
        </w:rPr>
      </w:pPr>
      <w:r w:rsidRPr="00382B9B">
        <w:rPr>
          <w:rFonts w:ascii="Arial" w:hAnsi="Arial" w:cs="Arial"/>
          <w:b/>
          <w:sz w:val="20"/>
          <w:szCs w:val="20"/>
        </w:rPr>
        <w:t>Sección Segunda</w:t>
      </w:r>
    </w:p>
    <w:p w14:paraId="7A9E2D70" w14:textId="77777777" w:rsidR="00D475E1" w:rsidRPr="00382B9B" w:rsidRDefault="00D475E1" w:rsidP="00D475E1">
      <w:pPr>
        <w:spacing w:line="360" w:lineRule="auto"/>
        <w:jc w:val="center"/>
        <w:rPr>
          <w:rFonts w:ascii="Arial" w:hAnsi="Arial" w:cs="Arial"/>
          <w:b/>
          <w:sz w:val="20"/>
          <w:szCs w:val="20"/>
        </w:rPr>
      </w:pPr>
      <w:r w:rsidRPr="00382B9B">
        <w:rPr>
          <w:rFonts w:ascii="Arial" w:hAnsi="Arial" w:cs="Arial"/>
          <w:b/>
          <w:sz w:val="20"/>
          <w:szCs w:val="20"/>
        </w:rPr>
        <w:t>Derechos por Licencias y Permisos</w:t>
      </w:r>
    </w:p>
    <w:p w14:paraId="214209C4" w14:textId="77777777" w:rsidR="00D475E1" w:rsidRPr="00C313DD" w:rsidRDefault="00D475E1" w:rsidP="00D475E1">
      <w:pPr>
        <w:spacing w:line="360" w:lineRule="auto"/>
        <w:rPr>
          <w:rFonts w:ascii="Arial" w:hAnsi="Arial" w:cs="Arial"/>
          <w:sz w:val="20"/>
          <w:szCs w:val="20"/>
        </w:rPr>
      </w:pPr>
    </w:p>
    <w:p w14:paraId="7D7D6337"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62</w:t>
      </w:r>
      <w:r w:rsidRPr="00382B9B">
        <w:rPr>
          <w:rFonts w:ascii="Arial" w:hAnsi="Arial" w:cs="Arial"/>
          <w:b/>
          <w:sz w:val="20"/>
          <w:szCs w:val="20"/>
        </w:rPr>
        <w:t>.-</w:t>
      </w:r>
      <w:r w:rsidRPr="00C313DD">
        <w:rPr>
          <w:rFonts w:ascii="Arial" w:hAnsi="Arial" w:cs="Arial"/>
          <w:sz w:val="20"/>
          <w:szCs w:val="20"/>
        </w:rPr>
        <w:t xml:space="preserve"> Son objeto de estos derechos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4E542BF7" w14:textId="77777777" w:rsidR="00D475E1" w:rsidRPr="00C313DD" w:rsidRDefault="00D475E1" w:rsidP="00D475E1">
      <w:pPr>
        <w:spacing w:line="360" w:lineRule="auto"/>
        <w:jc w:val="both"/>
        <w:rPr>
          <w:rFonts w:ascii="Arial" w:hAnsi="Arial" w:cs="Arial"/>
          <w:sz w:val="20"/>
          <w:szCs w:val="20"/>
        </w:rPr>
      </w:pPr>
    </w:p>
    <w:p w14:paraId="0E278DA8" w14:textId="77777777"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Así como, todos los establecimientos, negocios y o empresas en general sean estas comerciales, industriales, de servicios o cualquier otro giro, que no estén relacionadas con la venta de bebidas alcohólicas.</w:t>
      </w:r>
    </w:p>
    <w:p w14:paraId="1E72213A" w14:textId="77777777" w:rsidR="00D475E1" w:rsidRPr="00C313DD" w:rsidRDefault="00D475E1" w:rsidP="00D475E1">
      <w:pPr>
        <w:spacing w:line="360" w:lineRule="auto"/>
        <w:jc w:val="both"/>
        <w:rPr>
          <w:rFonts w:ascii="Arial" w:hAnsi="Arial" w:cs="Arial"/>
          <w:sz w:val="20"/>
          <w:szCs w:val="20"/>
        </w:rPr>
      </w:pPr>
    </w:p>
    <w:p w14:paraId="1B717495"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63</w:t>
      </w:r>
      <w:r w:rsidRPr="00382B9B">
        <w:rPr>
          <w:rFonts w:ascii="Arial" w:hAnsi="Arial" w:cs="Arial"/>
          <w:b/>
          <w:sz w:val="20"/>
          <w:szCs w:val="20"/>
        </w:rPr>
        <w:t>.-</w:t>
      </w:r>
      <w:r w:rsidRPr="00C313DD">
        <w:rPr>
          <w:rFonts w:ascii="Arial" w:hAnsi="Arial" w:cs="Arial"/>
          <w:sz w:val="20"/>
          <w:szCs w:val="20"/>
        </w:rPr>
        <w:t xml:space="preserve"> Son sujetos de estos derechos las personas físicas o morales que soliciten y obtengan las licencias, permisos o autorizaciones a que se refiere el Artículo anterior, o que realicen por cuenta propia o ajena las mismas actividades referidas y que dan motivo al pago de derechos al Municipio.</w:t>
      </w:r>
    </w:p>
    <w:p w14:paraId="6A9228AE" w14:textId="77777777" w:rsidR="00D475E1" w:rsidRPr="00C313DD" w:rsidRDefault="00D475E1" w:rsidP="00D475E1">
      <w:pPr>
        <w:spacing w:line="360" w:lineRule="auto"/>
        <w:jc w:val="both"/>
        <w:rPr>
          <w:rFonts w:ascii="Arial" w:hAnsi="Arial" w:cs="Arial"/>
          <w:bCs/>
          <w:sz w:val="20"/>
          <w:szCs w:val="20"/>
          <w:lang w:val="es-ES_tradnl"/>
        </w:rPr>
      </w:pPr>
    </w:p>
    <w:p w14:paraId="042F9007"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64</w:t>
      </w:r>
      <w:r w:rsidRPr="00382B9B">
        <w:rPr>
          <w:rFonts w:ascii="Arial" w:hAnsi="Arial" w:cs="Arial"/>
          <w:b/>
          <w:sz w:val="20"/>
          <w:szCs w:val="20"/>
        </w:rPr>
        <w:t>.-</w:t>
      </w:r>
      <w:r w:rsidRPr="00C313DD">
        <w:rPr>
          <w:rFonts w:ascii="Arial" w:hAnsi="Arial" w:cs="Arial"/>
          <w:sz w:val="20"/>
          <w:szCs w:val="20"/>
        </w:rPr>
        <w:t xml:space="preserve"> La base para el pago de estos derechos será el tipo de autorización, licencia, permiso o revalidación de éstos, así como el número de días y horas, tratándose de permisos eventuales o de funcionamiento en horarios extraordinarios.</w:t>
      </w:r>
    </w:p>
    <w:p w14:paraId="2FB516D7" w14:textId="77777777" w:rsidR="00D475E1" w:rsidRPr="00C313DD" w:rsidRDefault="00D475E1" w:rsidP="00D475E1">
      <w:pPr>
        <w:spacing w:line="360" w:lineRule="auto"/>
        <w:jc w:val="both"/>
        <w:rPr>
          <w:rFonts w:ascii="Arial" w:hAnsi="Arial" w:cs="Arial"/>
          <w:sz w:val="20"/>
          <w:szCs w:val="20"/>
        </w:rPr>
      </w:pPr>
    </w:p>
    <w:p w14:paraId="5139F5B8"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65</w:t>
      </w:r>
      <w:r w:rsidRPr="00382B9B">
        <w:rPr>
          <w:rFonts w:ascii="Arial" w:hAnsi="Arial" w:cs="Arial"/>
          <w:b/>
          <w:sz w:val="20"/>
          <w:szCs w:val="20"/>
        </w:rPr>
        <w:t>.-</w:t>
      </w:r>
      <w:r w:rsidRPr="00C313DD">
        <w:rPr>
          <w:rFonts w:ascii="Arial" w:hAnsi="Arial" w:cs="Arial"/>
          <w:sz w:val="20"/>
          <w:szCs w:val="20"/>
        </w:rPr>
        <w:t xml:space="preserve"> El pago de los derechos a que se refiere esta Sección deberá cubrirse con anticipación al otorgamiento de las licencias o permisos referidos.</w:t>
      </w:r>
    </w:p>
    <w:p w14:paraId="379475DA" w14:textId="77777777" w:rsidR="00D475E1" w:rsidRPr="00C313DD" w:rsidRDefault="00D475E1" w:rsidP="00D475E1">
      <w:pPr>
        <w:spacing w:line="360" w:lineRule="auto"/>
        <w:jc w:val="both"/>
        <w:rPr>
          <w:rFonts w:ascii="Arial" w:hAnsi="Arial" w:cs="Arial"/>
          <w:sz w:val="20"/>
          <w:szCs w:val="20"/>
        </w:rPr>
      </w:pPr>
    </w:p>
    <w:p w14:paraId="5579F626" w14:textId="77777777" w:rsidR="00D475E1" w:rsidRPr="00C313DD" w:rsidRDefault="00D475E1" w:rsidP="00382B9B">
      <w:pPr>
        <w:spacing w:line="360" w:lineRule="auto"/>
        <w:ind w:firstLine="567"/>
        <w:jc w:val="both"/>
        <w:rPr>
          <w:rFonts w:ascii="Arial" w:hAnsi="Arial" w:cs="Arial"/>
          <w:sz w:val="20"/>
          <w:szCs w:val="20"/>
        </w:rPr>
      </w:pPr>
      <w:r w:rsidRPr="00C313DD">
        <w:rPr>
          <w:rFonts w:ascii="Arial" w:hAnsi="Arial" w:cs="Arial"/>
          <w:sz w:val="20"/>
          <w:szCs w:val="20"/>
        </w:rPr>
        <w:t>Respecto a los establecimientos, negocios y o empresas en general sean estas comerciales, industriales, de servicios o cualquier otro giro, que no estén relacionadas con la venta de bebidas alcohólicas, deberán:</w:t>
      </w:r>
    </w:p>
    <w:p w14:paraId="42E4F45C" w14:textId="77777777" w:rsidR="00D475E1" w:rsidRPr="00C313DD" w:rsidRDefault="00D475E1" w:rsidP="00D475E1">
      <w:pPr>
        <w:spacing w:line="360" w:lineRule="auto"/>
        <w:jc w:val="both"/>
        <w:rPr>
          <w:rFonts w:ascii="Arial" w:hAnsi="Arial" w:cs="Arial"/>
          <w:sz w:val="20"/>
          <w:szCs w:val="20"/>
        </w:rPr>
      </w:pPr>
    </w:p>
    <w:p w14:paraId="647F3E1E" w14:textId="77777777" w:rsidR="00D475E1" w:rsidRPr="00C313DD" w:rsidRDefault="00382B9B" w:rsidP="00AD2A66">
      <w:pPr>
        <w:spacing w:line="360" w:lineRule="auto"/>
        <w:ind w:left="142"/>
        <w:jc w:val="both"/>
        <w:rPr>
          <w:rFonts w:ascii="Arial" w:hAnsi="Arial" w:cs="Arial"/>
          <w:sz w:val="20"/>
          <w:szCs w:val="20"/>
        </w:rPr>
      </w:pPr>
      <w:r w:rsidRPr="00382B9B">
        <w:rPr>
          <w:rFonts w:ascii="Arial" w:hAnsi="Arial" w:cs="Arial"/>
          <w:b/>
          <w:sz w:val="20"/>
          <w:szCs w:val="20"/>
        </w:rPr>
        <w:t>I.-</w:t>
      </w:r>
      <w:r>
        <w:rPr>
          <w:rFonts w:ascii="Arial" w:hAnsi="Arial" w:cs="Arial"/>
          <w:sz w:val="20"/>
          <w:szCs w:val="20"/>
        </w:rPr>
        <w:t xml:space="preserve"> </w:t>
      </w:r>
      <w:r w:rsidR="00D475E1" w:rsidRPr="00C313DD">
        <w:rPr>
          <w:rFonts w:ascii="Arial" w:hAnsi="Arial" w:cs="Arial"/>
          <w:sz w:val="20"/>
          <w:szCs w:val="20"/>
        </w:rPr>
        <w:t>Pagar el derecho para el otorgamiento de la correspondiente autorización del uso de suelo y funcionamiento, este deberá ser cubierto dentro de los 30 días posteriores al inicio de actividades.</w:t>
      </w:r>
    </w:p>
    <w:p w14:paraId="007EF6CB" w14:textId="77777777" w:rsidR="00D475E1" w:rsidRPr="00C313DD" w:rsidRDefault="00382B9B" w:rsidP="00AD2A66">
      <w:pPr>
        <w:spacing w:line="360" w:lineRule="auto"/>
        <w:ind w:left="142"/>
        <w:jc w:val="both"/>
        <w:rPr>
          <w:rFonts w:ascii="Arial" w:hAnsi="Arial" w:cs="Arial"/>
          <w:sz w:val="20"/>
          <w:szCs w:val="20"/>
        </w:rPr>
      </w:pPr>
      <w:r w:rsidRPr="00382B9B">
        <w:rPr>
          <w:rFonts w:ascii="Arial" w:hAnsi="Arial" w:cs="Arial"/>
          <w:b/>
          <w:sz w:val="20"/>
          <w:szCs w:val="20"/>
        </w:rPr>
        <w:t>II.-</w:t>
      </w:r>
      <w:r>
        <w:rPr>
          <w:rFonts w:ascii="Arial" w:hAnsi="Arial" w:cs="Arial"/>
          <w:sz w:val="20"/>
          <w:szCs w:val="20"/>
        </w:rPr>
        <w:t xml:space="preserve"> </w:t>
      </w:r>
      <w:r w:rsidR="00D475E1" w:rsidRPr="00C313DD">
        <w:rPr>
          <w:rFonts w:ascii="Arial" w:hAnsi="Arial" w:cs="Arial"/>
          <w:sz w:val="20"/>
          <w:szCs w:val="20"/>
        </w:rPr>
        <w:t>Pagar anualmente el derecho correspondiente a la renovación dentro de los primeros 60 días de cada año.</w:t>
      </w:r>
    </w:p>
    <w:p w14:paraId="21CE80D2" w14:textId="77777777" w:rsidR="00D475E1" w:rsidRPr="00C313DD" w:rsidRDefault="00382B9B" w:rsidP="00AD2A66">
      <w:pPr>
        <w:spacing w:line="360" w:lineRule="auto"/>
        <w:ind w:left="142"/>
        <w:jc w:val="both"/>
        <w:rPr>
          <w:rFonts w:ascii="Arial" w:hAnsi="Arial" w:cs="Arial"/>
          <w:sz w:val="20"/>
          <w:szCs w:val="20"/>
        </w:rPr>
      </w:pPr>
      <w:r w:rsidRPr="00382B9B">
        <w:rPr>
          <w:rFonts w:ascii="Arial" w:hAnsi="Arial" w:cs="Arial"/>
          <w:b/>
          <w:sz w:val="20"/>
          <w:szCs w:val="20"/>
        </w:rPr>
        <w:t>III.-</w:t>
      </w:r>
      <w:r>
        <w:rPr>
          <w:rFonts w:ascii="Arial" w:hAnsi="Arial" w:cs="Arial"/>
          <w:sz w:val="20"/>
          <w:szCs w:val="20"/>
        </w:rPr>
        <w:t xml:space="preserve"> </w:t>
      </w:r>
      <w:r w:rsidR="00D475E1" w:rsidRPr="00C313DD">
        <w:rPr>
          <w:rFonts w:ascii="Arial" w:hAnsi="Arial" w:cs="Arial"/>
          <w:sz w:val="20"/>
          <w:szCs w:val="20"/>
        </w:rPr>
        <w:t>La tasa se determinara con la base en el cuadro de categorización de los giro</w:t>
      </w:r>
      <w:r w:rsidR="00966F1D">
        <w:rPr>
          <w:rFonts w:ascii="Arial" w:hAnsi="Arial" w:cs="Arial"/>
          <w:sz w:val="20"/>
          <w:szCs w:val="20"/>
        </w:rPr>
        <w:t xml:space="preserve">s comerciales, </w:t>
      </w:r>
      <w:r w:rsidR="00966F1D">
        <w:rPr>
          <w:rFonts w:ascii="Arial" w:hAnsi="Arial" w:cs="Arial"/>
          <w:sz w:val="20"/>
          <w:szCs w:val="20"/>
        </w:rPr>
        <w:lastRenderedPageBreak/>
        <w:t>señalados en la L</w:t>
      </w:r>
      <w:r w:rsidR="00D475E1" w:rsidRPr="00C313DD">
        <w:rPr>
          <w:rFonts w:ascii="Arial" w:hAnsi="Arial" w:cs="Arial"/>
          <w:sz w:val="20"/>
          <w:szCs w:val="20"/>
        </w:rPr>
        <w:t>ey d</w:t>
      </w:r>
      <w:r w:rsidR="00966F1D">
        <w:rPr>
          <w:rFonts w:ascii="Arial" w:hAnsi="Arial" w:cs="Arial"/>
          <w:sz w:val="20"/>
          <w:szCs w:val="20"/>
        </w:rPr>
        <w:t>e Ingreso del M</w:t>
      </w:r>
      <w:r w:rsidR="00D475E1" w:rsidRPr="00C313DD">
        <w:rPr>
          <w:rFonts w:ascii="Arial" w:hAnsi="Arial" w:cs="Arial"/>
          <w:sz w:val="20"/>
          <w:szCs w:val="20"/>
        </w:rPr>
        <w:t xml:space="preserve">unicipio de Oxkutzcab, tasados en </w:t>
      </w:r>
      <w:r w:rsidR="00A65DD5">
        <w:rPr>
          <w:rFonts w:ascii="Arial" w:hAnsi="Arial" w:cs="Arial"/>
          <w:sz w:val="20"/>
          <w:szCs w:val="20"/>
        </w:rPr>
        <w:t>UMA</w:t>
      </w:r>
      <w:r w:rsidR="00D475E1" w:rsidRPr="00C313DD">
        <w:rPr>
          <w:rFonts w:ascii="Arial" w:hAnsi="Arial" w:cs="Arial"/>
          <w:sz w:val="20"/>
          <w:szCs w:val="20"/>
        </w:rPr>
        <w:t xml:space="preserve"> para su cobro. </w:t>
      </w:r>
    </w:p>
    <w:p w14:paraId="0A30BF2D" w14:textId="77777777" w:rsidR="00D475E1" w:rsidRPr="00C313DD" w:rsidRDefault="00D475E1" w:rsidP="00D475E1">
      <w:pPr>
        <w:spacing w:line="360" w:lineRule="auto"/>
        <w:jc w:val="both"/>
        <w:rPr>
          <w:rFonts w:ascii="Arial" w:hAnsi="Arial" w:cs="Arial"/>
          <w:sz w:val="20"/>
          <w:szCs w:val="20"/>
        </w:rPr>
      </w:pPr>
    </w:p>
    <w:p w14:paraId="0B22D9E2"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sz w:val="20"/>
          <w:szCs w:val="20"/>
        </w:rPr>
        <w:t>Artículo 66.-</w:t>
      </w:r>
      <w:r w:rsidRPr="00C313DD">
        <w:rPr>
          <w:rFonts w:ascii="Arial" w:hAnsi="Arial" w:cs="Arial"/>
          <w:sz w:val="20"/>
          <w:szCs w:val="20"/>
        </w:rPr>
        <w:t xml:space="preserve"> Por el otorgamiento de licencias o permisos a que hace referencia esta Sección, se causarán y pagarán derechos de conformidad con las tarifas señaladas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w:t>
      </w:r>
      <w:r w:rsidR="00382B9B">
        <w:rPr>
          <w:rFonts w:ascii="Arial" w:hAnsi="Arial" w:cs="Arial"/>
          <w:sz w:val="20"/>
          <w:szCs w:val="20"/>
        </w:rPr>
        <w:t>.</w:t>
      </w:r>
    </w:p>
    <w:p w14:paraId="530D7B98" w14:textId="77777777" w:rsidR="00D475E1" w:rsidRPr="00C313DD" w:rsidRDefault="00D475E1" w:rsidP="00D475E1">
      <w:pPr>
        <w:spacing w:line="360" w:lineRule="auto"/>
        <w:jc w:val="both"/>
        <w:rPr>
          <w:rFonts w:ascii="Arial" w:hAnsi="Arial" w:cs="Arial"/>
          <w:sz w:val="20"/>
          <w:szCs w:val="20"/>
        </w:rPr>
      </w:pPr>
    </w:p>
    <w:p w14:paraId="474B5929" w14:textId="77777777" w:rsidR="00D475E1" w:rsidRPr="00382B9B" w:rsidRDefault="00D475E1" w:rsidP="00D475E1">
      <w:pPr>
        <w:pStyle w:val="Textoindependiente2"/>
        <w:spacing w:after="0" w:line="360" w:lineRule="auto"/>
        <w:jc w:val="center"/>
        <w:rPr>
          <w:rFonts w:ascii="Arial" w:hAnsi="Arial" w:cs="Arial"/>
          <w:b/>
          <w:bCs/>
          <w:sz w:val="20"/>
          <w:szCs w:val="20"/>
        </w:rPr>
      </w:pPr>
      <w:r w:rsidRPr="00382B9B">
        <w:rPr>
          <w:rFonts w:ascii="Arial" w:hAnsi="Arial" w:cs="Arial"/>
          <w:b/>
          <w:sz w:val="20"/>
          <w:szCs w:val="20"/>
        </w:rPr>
        <w:t>Sección</w:t>
      </w:r>
      <w:r w:rsidRPr="00382B9B">
        <w:rPr>
          <w:rFonts w:ascii="Arial" w:hAnsi="Arial" w:cs="Arial"/>
          <w:b/>
          <w:bCs/>
          <w:sz w:val="20"/>
          <w:szCs w:val="20"/>
        </w:rPr>
        <w:t xml:space="preserve"> Tercera</w:t>
      </w:r>
    </w:p>
    <w:p w14:paraId="30A86172" w14:textId="77777777" w:rsidR="00D475E1" w:rsidRPr="00382B9B" w:rsidRDefault="00D475E1" w:rsidP="00D475E1">
      <w:pPr>
        <w:pStyle w:val="Textoindependiente2"/>
        <w:spacing w:after="0" w:line="360" w:lineRule="auto"/>
        <w:jc w:val="center"/>
        <w:rPr>
          <w:rFonts w:ascii="Arial" w:hAnsi="Arial" w:cs="Arial"/>
          <w:b/>
          <w:bCs/>
          <w:sz w:val="20"/>
          <w:szCs w:val="20"/>
        </w:rPr>
      </w:pPr>
      <w:r w:rsidRPr="00382B9B">
        <w:rPr>
          <w:rFonts w:ascii="Arial" w:hAnsi="Arial" w:cs="Arial"/>
          <w:b/>
          <w:bCs/>
          <w:sz w:val="20"/>
          <w:szCs w:val="20"/>
        </w:rPr>
        <w:t>Derechos por Servicios en Materia de Desarrollo Urbano</w:t>
      </w:r>
    </w:p>
    <w:p w14:paraId="46AF2D4D" w14:textId="77777777" w:rsidR="00D475E1" w:rsidRPr="00C313DD" w:rsidRDefault="00D475E1" w:rsidP="00D475E1">
      <w:pPr>
        <w:spacing w:line="360" w:lineRule="auto"/>
        <w:jc w:val="center"/>
        <w:rPr>
          <w:rFonts w:ascii="Arial" w:hAnsi="Arial" w:cs="Arial"/>
          <w:sz w:val="20"/>
          <w:szCs w:val="20"/>
        </w:rPr>
      </w:pPr>
      <w:r w:rsidRPr="00C313DD">
        <w:rPr>
          <w:rFonts w:ascii="Arial" w:hAnsi="Arial" w:cs="Arial"/>
          <w:sz w:val="20"/>
          <w:szCs w:val="20"/>
        </w:rPr>
        <w:t xml:space="preserve"> </w:t>
      </w:r>
    </w:p>
    <w:p w14:paraId="4969C979"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67</w:t>
      </w:r>
      <w:r w:rsidRPr="00382B9B">
        <w:rPr>
          <w:rFonts w:ascii="Arial" w:hAnsi="Arial" w:cs="Arial"/>
          <w:b/>
          <w:sz w:val="20"/>
          <w:szCs w:val="20"/>
        </w:rPr>
        <w:t>.-</w:t>
      </w:r>
      <w:r w:rsidRPr="00C313DD">
        <w:rPr>
          <w:rFonts w:ascii="Arial" w:hAnsi="Arial" w:cs="Arial"/>
          <w:sz w:val="20"/>
          <w:szCs w:val="20"/>
        </w:rPr>
        <w:t xml:space="preserve"> Son sujetos obligados al pago de derechos, por los servicios que presta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Desarrollo Urbano y Obras Públicas, las personas físicas o morales que soliciten, cualesquiera de los servicios a que se refiere este Sección. </w:t>
      </w:r>
    </w:p>
    <w:p w14:paraId="7A631360" w14:textId="77777777" w:rsidR="00D475E1" w:rsidRPr="00C313DD" w:rsidRDefault="00D475E1" w:rsidP="00D475E1">
      <w:pPr>
        <w:spacing w:line="360" w:lineRule="auto"/>
        <w:jc w:val="both"/>
        <w:rPr>
          <w:rFonts w:ascii="Arial" w:hAnsi="Arial" w:cs="Arial"/>
          <w:sz w:val="20"/>
          <w:szCs w:val="20"/>
        </w:rPr>
      </w:pPr>
    </w:p>
    <w:p w14:paraId="45EB43B5"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68</w:t>
      </w:r>
      <w:r w:rsidRPr="00382B9B">
        <w:rPr>
          <w:rFonts w:ascii="Arial" w:hAnsi="Arial" w:cs="Arial"/>
          <w:b/>
          <w:sz w:val="20"/>
          <w:szCs w:val="20"/>
        </w:rPr>
        <w:t>.-</w:t>
      </w:r>
      <w:r w:rsidRPr="00C313DD">
        <w:rPr>
          <w:rFonts w:ascii="Arial" w:hAnsi="Arial" w:cs="Arial"/>
          <w:sz w:val="20"/>
          <w:szCs w:val="20"/>
        </w:rPr>
        <w:t xml:space="preserve"> Son obligados solidarios al pago de estos derechos, los propietarios, fideicomitentes, mientras el fiduciario no transmitiere la propiedad del inmueble; los fideicomisarios cuando estuvieren en posesión o uso del inmueble, los adquirentes de un inmueble por cualquier título, </w:t>
      </w:r>
      <w:proofErr w:type="spellStart"/>
      <w:r w:rsidRPr="00C313DD">
        <w:rPr>
          <w:rFonts w:ascii="Arial" w:hAnsi="Arial" w:cs="Arial"/>
          <w:sz w:val="20"/>
          <w:szCs w:val="20"/>
        </w:rPr>
        <w:t>aún</w:t>
      </w:r>
      <w:proofErr w:type="spellEnd"/>
      <w:r w:rsidRPr="00C313DD">
        <w:rPr>
          <w:rFonts w:ascii="Arial" w:hAnsi="Arial" w:cs="Arial"/>
          <w:sz w:val="20"/>
          <w:szCs w:val="20"/>
        </w:rPr>
        <w:t xml:space="preserve"> cuando no se hubiere otorgado a su favor la escritura definitiva de compraventa y los responsables de la obra.</w:t>
      </w:r>
    </w:p>
    <w:p w14:paraId="6D915E14" w14:textId="77777777" w:rsidR="00D475E1" w:rsidRPr="00C313DD" w:rsidRDefault="00D475E1" w:rsidP="00D475E1">
      <w:pPr>
        <w:spacing w:line="360" w:lineRule="auto"/>
        <w:jc w:val="both"/>
        <w:rPr>
          <w:rFonts w:ascii="Arial" w:hAnsi="Arial" w:cs="Arial"/>
          <w:sz w:val="20"/>
          <w:szCs w:val="20"/>
        </w:rPr>
      </w:pPr>
    </w:p>
    <w:p w14:paraId="7CD3119C" w14:textId="77777777"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69</w:t>
      </w:r>
      <w:r w:rsidRPr="00382B9B">
        <w:rPr>
          <w:rFonts w:ascii="Arial" w:hAnsi="Arial" w:cs="Arial"/>
          <w:b/>
          <w:sz w:val="20"/>
          <w:szCs w:val="20"/>
        </w:rPr>
        <w:t>.-</w:t>
      </w:r>
      <w:r w:rsidRPr="00C313DD">
        <w:rPr>
          <w:rFonts w:ascii="Arial" w:hAnsi="Arial" w:cs="Arial"/>
          <w:sz w:val="20"/>
          <w:szCs w:val="20"/>
        </w:rPr>
        <w:t xml:space="preserve"> Los sujetos pagarán los derechos por los servicios que soliciten a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Desarrollo Urbano y Obras Públicas, consistentes en:</w:t>
      </w:r>
    </w:p>
    <w:p w14:paraId="485780B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5FF0B2E2" w14:textId="77777777"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I.-</w:t>
      </w:r>
      <w:r w:rsidR="00D475E1" w:rsidRPr="00C313DD">
        <w:rPr>
          <w:rFonts w:ascii="Arial" w:hAnsi="Arial" w:cs="Arial"/>
          <w:sz w:val="20"/>
          <w:szCs w:val="20"/>
        </w:rPr>
        <w:t xml:space="preserve"> </w:t>
      </w:r>
      <w:r w:rsidR="00D475E1" w:rsidRPr="00C313DD">
        <w:rPr>
          <w:rFonts w:ascii="Arial" w:hAnsi="Arial" w:cs="Arial"/>
          <w:bCs/>
          <w:sz w:val="20"/>
          <w:szCs w:val="20"/>
        </w:rPr>
        <w:t>Factibilidad de uso de suelo.</w:t>
      </w:r>
    </w:p>
    <w:p w14:paraId="300B64DD" w14:textId="77777777" w:rsidR="00D475E1" w:rsidRPr="00C313DD" w:rsidRDefault="00382B9B" w:rsidP="00D475E1">
      <w:pPr>
        <w:spacing w:line="360" w:lineRule="auto"/>
        <w:jc w:val="both"/>
        <w:rPr>
          <w:rFonts w:ascii="Arial" w:hAnsi="Arial" w:cs="Arial"/>
          <w:bCs/>
          <w:sz w:val="20"/>
          <w:szCs w:val="20"/>
        </w:rPr>
      </w:pPr>
      <w:r w:rsidRPr="00382B9B">
        <w:rPr>
          <w:rFonts w:ascii="Arial" w:hAnsi="Arial" w:cs="Arial"/>
          <w:b/>
          <w:sz w:val="20"/>
          <w:szCs w:val="20"/>
        </w:rPr>
        <w:t>II.-</w:t>
      </w:r>
      <w:r w:rsidR="00D475E1" w:rsidRPr="00C313DD">
        <w:rPr>
          <w:rFonts w:ascii="Arial" w:hAnsi="Arial" w:cs="Arial"/>
          <w:sz w:val="20"/>
          <w:szCs w:val="20"/>
        </w:rPr>
        <w:t xml:space="preserve"> </w:t>
      </w:r>
      <w:r w:rsidR="00D475E1" w:rsidRPr="00C313DD">
        <w:rPr>
          <w:rFonts w:ascii="Arial" w:hAnsi="Arial" w:cs="Arial"/>
          <w:bCs/>
          <w:sz w:val="20"/>
          <w:szCs w:val="20"/>
        </w:rPr>
        <w:t>Licencia de uso de suelo</w:t>
      </w:r>
    </w:p>
    <w:p w14:paraId="4029472E" w14:textId="77777777"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III.-</w:t>
      </w:r>
      <w:r w:rsidR="00D475E1" w:rsidRPr="00C313DD">
        <w:rPr>
          <w:rFonts w:ascii="Arial" w:hAnsi="Arial" w:cs="Arial"/>
          <w:sz w:val="20"/>
          <w:szCs w:val="20"/>
        </w:rPr>
        <w:t xml:space="preserve"> </w:t>
      </w:r>
      <w:r w:rsidR="00D475E1" w:rsidRPr="00C313DD">
        <w:rPr>
          <w:rFonts w:ascii="Arial" w:hAnsi="Arial" w:cs="Arial"/>
          <w:bCs/>
          <w:sz w:val="20"/>
          <w:szCs w:val="20"/>
        </w:rPr>
        <w:t>Licencia de construcción.</w:t>
      </w:r>
    </w:p>
    <w:p w14:paraId="0A9C81D6" w14:textId="77777777"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IV.-</w:t>
      </w:r>
      <w:r w:rsidR="00D475E1" w:rsidRPr="00C313DD">
        <w:rPr>
          <w:rFonts w:ascii="Arial" w:hAnsi="Arial" w:cs="Arial"/>
          <w:sz w:val="20"/>
          <w:szCs w:val="20"/>
        </w:rPr>
        <w:t xml:space="preserve"> </w:t>
      </w:r>
      <w:r w:rsidR="00D475E1" w:rsidRPr="00C313DD">
        <w:rPr>
          <w:rFonts w:ascii="Arial" w:hAnsi="Arial" w:cs="Arial"/>
          <w:bCs/>
          <w:sz w:val="20"/>
          <w:szCs w:val="20"/>
        </w:rPr>
        <w:t>Constancia de terminación de obra.</w:t>
      </w:r>
    </w:p>
    <w:p w14:paraId="312DA537" w14:textId="77777777"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V.-</w:t>
      </w:r>
      <w:r w:rsidR="00D475E1" w:rsidRPr="00C313DD">
        <w:rPr>
          <w:rFonts w:ascii="Arial" w:hAnsi="Arial" w:cs="Arial"/>
          <w:sz w:val="20"/>
          <w:szCs w:val="20"/>
        </w:rPr>
        <w:t xml:space="preserve"> </w:t>
      </w:r>
      <w:r w:rsidR="00D475E1" w:rsidRPr="00C313DD">
        <w:rPr>
          <w:rFonts w:ascii="Arial" w:hAnsi="Arial" w:cs="Arial"/>
          <w:bCs/>
          <w:sz w:val="20"/>
          <w:szCs w:val="20"/>
        </w:rPr>
        <w:t>Licencia de urbanización</w:t>
      </w:r>
    </w:p>
    <w:p w14:paraId="3F280AD8" w14:textId="77777777"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VI.-</w:t>
      </w:r>
      <w:r w:rsidR="00D475E1" w:rsidRPr="00C313DD">
        <w:rPr>
          <w:rFonts w:ascii="Arial" w:hAnsi="Arial" w:cs="Arial"/>
          <w:sz w:val="20"/>
          <w:szCs w:val="20"/>
        </w:rPr>
        <w:t xml:space="preserve"> </w:t>
      </w:r>
      <w:r w:rsidR="00D475E1" w:rsidRPr="00C313DD">
        <w:rPr>
          <w:rFonts w:ascii="Arial" w:hAnsi="Arial" w:cs="Arial"/>
          <w:bCs/>
          <w:sz w:val="20"/>
          <w:szCs w:val="20"/>
        </w:rPr>
        <w:t>Constancia de alineamiento.</w:t>
      </w:r>
      <w:r w:rsidR="00D475E1" w:rsidRPr="00C313DD">
        <w:rPr>
          <w:rFonts w:ascii="Arial" w:hAnsi="Arial" w:cs="Arial"/>
          <w:sz w:val="20"/>
          <w:szCs w:val="20"/>
        </w:rPr>
        <w:t xml:space="preserve"> </w:t>
      </w:r>
    </w:p>
    <w:p w14:paraId="7E34CE77" w14:textId="77777777"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VII.-</w:t>
      </w:r>
      <w:r w:rsidR="00D475E1" w:rsidRPr="00C313DD">
        <w:rPr>
          <w:rFonts w:ascii="Arial" w:hAnsi="Arial" w:cs="Arial"/>
          <w:sz w:val="20"/>
          <w:szCs w:val="20"/>
        </w:rPr>
        <w:t xml:space="preserve"> </w:t>
      </w:r>
      <w:r w:rsidR="00D475E1" w:rsidRPr="00C313DD">
        <w:rPr>
          <w:rFonts w:ascii="Arial" w:hAnsi="Arial" w:cs="Arial"/>
          <w:bCs/>
          <w:sz w:val="20"/>
          <w:szCs w:val="20"/>
        </w:rPr>
        <w:t>Constancia para obras de urbanización.</w:t>
      </w:r>
      <w:r w:rsidR="00D475E1" w:rsidRPr="00C313DD">
        <w:rPr>
          <w:rFonts w:ascii="Arial" w:hAnsi="Arial" w:cs="Arial"/>
          <w:sz w:val="20"/>
          <w:szCs w:val="20"/>
        </w:rPr>
        <w:t xml:space="preserve"> </w:t>
      </w:r>
    </w:p>
    <w:p w14:paraId="4AE1AECE" w14:textId="77777777"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VIII.-</w:t>
      </w:r>
      <w:r w:rsidR="00D475E1" w:rsidRPr="00C313DD">
        <w:rPr>
          <w:rFonts w:ascii="Arial" w:hAnsi="Arial" w:cs="Arial"/>
          <w:sz w:val="20"/>
          <w:szCs w:val="20"/>
        </w:rPr>
        <w:t xml:space="preserve"> </w:t>
      </w:r>
      <w:r w:rsidR="00D475E1" w:rsidRPr="00C313DD">
        <w:rPr>
          <w:rFonts w:ascii="Arial" w:hAnsi="Arial" w:cs="Arial"/>
          <w:bCs/>
          <w:sz w:val="20"/>
          <w:szCs w:val="20"/>
        </w:rPr>
        <w:t>Revisión de planos para la autorización de uso del suelo.</w:t>
      </w:r>
      <w:r w:rsidR="00D475E1" w:rsidRPr="00C313DD">
        <w:rPr>
          <w:rFonts w:ascii="Arial" w:hAnsi="Arial" w:cs="Arial"/>
          <w:sz w:val="20"/>
          <w:szCs w:val="20"/>
        </w:rPr>
        <w:t xml:space="preserve"> </w:t>
      </w:r>
    </w:p>
    <w:p w14:paraId="4EFBED2D" w14:textId="77777777" w:rsidR="00D475E1" w:rsidRPr="00C313DD" w:rsidRDefault="00382B9B" w:rsidP="00D475E1">
      <w:pPr>
        <w:spacing w:line="360" w:lineRule="auto"/>
        <w:jc w:val="both"/>
        <w:rPr>
          <w:rFonts w:ascii="Arial" w:hAnsi="Arial" w:cs="Arial"/>
          <w:bCs/>
          <w:sz w:val="20"/>
          <w:szCs w:val="20"/>
        </w:rPr>
      </w:pPr>
      <w:r w:rsidRPr="00382B9B">
        <w:rPr>
          <w:rFonts w:ascii="Arial" w:hAnsi="Arial" w:cs="Arial"/>
          <w:b/>
          <w:sz w:val="20"/>
          <w:szCs w:val="20"/>
        </w:rPr>
        <w:t>IX.-</w:t>
      </w:r>
      <w:r w:rsidR="00D475E1" w:rsidRPr="00C313DD">
        <w:rPr>
          <w:rFonts w:ascii="Arial" w:hAnsi="Arial" w:cs="Arial"/>
          <w:sz w:val="20"/>
          <w:szCs w:val="20"/>
        </w:rPr>
        <w:t xml:space="preserve"> </w:t>
      </w:r>
      <w:r w:rsidR="00D475E1" w:rsidRPr="00C313DD">
        <w:rPr>
          <w:rFonts w:ascii="Arial" w:hAnsi="Arial" w:cs="Arial"/>
          <w:bCs/>
          <w:sz w:val="20"/>
          <w:szCs w:val="20"/>
        </w:rPr>
        <w:t>Permisos de anuncios.</w:t>
      </w:r>
    </w:p>
    <w:p w14:paraId="31C6B71B" w14:textId="77777777" w:rsidR="00D475E1" w:rsidRPr="00C313DD" w:rsidRDefault="00D475E1" w:rsidP="00D475E1">
      <w:pPr>
        <w:spacing w:line="360" w:lineRule="auto"/>
        <w:jc w:val="both"/>
        <w:rPr>
          <w:rFonts w:ascii="Arial" w:hAnsi="Arial" w:cs="Arial"/>
          <w:sz w:val="20"/>
          <w:szCs w:val="20"/>
        </w:rPr>
      </w:pPr>
    </w:p>
    <w:p w14:paraId="2F6B65E5"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70</w:t>
      </w:r>
      <w:r w:rsidRPr="00AD2A66">
        <w:rPr>
          <w:rFonts w:ascii="Arial" w:hAnsi="Arial" w:cs="Arial"/>
          <w:b/>
          <w:sz w:val="20"/>
          <w:szCs w:val="20"/>
        </w:rPr>
        <w:t>.-</w:t>
      </w:r>
      <w:r w:rsidRPr="00C313DD">
        <w:rPr>
          <w:rFonts w:ascii="Arial" w:hAnsi="Arial" w:cs="Arial"/>
          <w:sz w:val="20"/>
          <w:szCs w:val="20"/>
        </w:rPr>
        <w:t xml:space="preserve"> Las bases para el cobro de </w:t>
      </w:r>
      <w:r w:rsidR="00966F1D">
        <w:rPr>
          <w:rFonts w:ascii="Arial" w:hAnsi="Arial" w:cs="Arial"/>
          <w:sz w:val="20"/>
          <w:szCs w:val="20"/>
        </w:rPr>
        <w:t>los derechos mencionados en el a</w:t>
      </w:r>
      <w:r w:rsidRPr="00C313DD">
        <w:rPr>
          <w:rFonts w:ascii="Arial" w:hAnsi="Arial" w:cs="Arial"/>
          <w:sz w:val="20"/>
          <w:szCs w:val="20"/>
        </w:rPr>
        <w:t>rtículo que antecede, serán:</w:t>
      </w:r>
    </w:p>
    <w:p w14:paraId="4630C8EC"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5898F18E" w14:textId="77777777"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lastRenderedPageBreak/>
        <w:t>I.-</w:t>
      </w:r>
      <w:r w:rsidR="00D475E1" w:rsidRPr="00C313DD">
        <w:rPr>
          <w:rFonts w:ascii="Arial" w:hAnsi="Arial" w:cs="Arial"/>
          <w:sz w:val="20"/>
          <w:szCs w:val="20"/>
        </w:rPr>
        <w:t xml:space="preserve"> El número de metros lineales.</w:t>
      </w:r>
    </w:p>
    <w:p w14:paraId="7E77BD08" w14:textId="77777777"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II.-</w:t>
      </w:r>
      <w:r w:rsidR="00D475E1" w:rsidRPr="00C313DD">
        <w:rPr>
          <w:rFonts w:ascii="Arial" w:hAnsi="Arial" w:cs="Arial"/>
          <w:sz w:val="20"/>
          <w:szCs w:val="20"/>
        </w:rPr>
        <w:t xml:space="preserve"> El número de metros cuadrados.</w:t>
      </w:r>
    </w:p>
    <w:p w14:paraId="529BE40D" w14:textId="77777777"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III.-</w:t>
      </w:r>
      <w:r w:rsidR="00D475E1" w:rsidRPr="00C313DD">
        <w:rPr>
          <w:rFonts w:ascii="Arial" w:hAnsi="Arial" w:cs="Arial"/>
          <w:sz w:val="20"/>
          <w:szCs w:val="20"/>
        </w:rPr>
        <w:t xml:space="preserve"> El número de metros cúbicos.</w:t>
      </w:r>
    </w:p>
    <w:p w14:paraId="4188A236" w14:textId="77777777"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IV.-</w:t>
      </w:r>
      <w:r w:rsidR="00D475E1" w:rsidRPr="00C313DD">
        <w:rPr>
          <w:rFonts w:ascii="Arial" w:hAnsi="Arial" w:cs="Arial"/>
          <w:sz w:val="20"/>
          <w:szCs w:val="20"/>
        </w:rPr>
        <w:t xml:space="preserve"> El número de predios, departamentos o locales resultantes.</w:t>
      </w:r>
    </w:p>
    <w:p w14:paraId="31C3C324" w14:textId="77777777"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V.-</w:t>
      </w:r>
      <w:r w:rsidR="00D475E1" w:rsidRPr="00C313DD">
        <w:rPr>
          <w:rFonts w:ascii="Arial" w:hAnsi="Arial" w:cs="Arial"/>
          <w:sz w:val="20"/>
          <w:szCs w:val="20"/>
        </w:rPr>
        <w:t xml:space="preserve"> El servicio prestado.</w:t>
      </w:r>
    </w:p>
    <w:p w14:paraId="3E220788" w14:textId="77777777" w:rsidR="00D475E1" w:rsidRPr="00C313DD" w:rsidRDefault="00D475E1" w:rsidP="00D475E1">
      <w:pPr>
        <w:spacing w:line="360" w:lineRule="auto"/>
        <w:jc w:val="both"/>
        <w:rPr>
          <w:rFonts w:ascii="Arial" w:hAnsi="Arial" w:cs="Arial"/>
          <w:sz w:val="20"/>
          <w:szCs w:val="20"/>
        </w:rPr>
      </w:pPr>
    </w:p>
    <w:p w14:paraId="3A87C2E0" w14:textId="77777777" w:rsidR="00D475E1" w:rsidRPr="00C313DD" w:rsidRDefault="00D475E1" w:rsidP="00D475E1">
      <w:pPr>
        <w:spacing w:line="360" w:lineRule="auto"/>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71</w:t>
      </w:r>
      <w:r w:rsidRPr="00AD2A66">
        <w:rPr>
          <w:rFonts w:ascii="Arial" w:hAnsi="Arial" w:cs="Arial"/>
          <w:b/>
          <w:sz w:val="20"/>
          <w:szCs w:val="20"/>
        </w:rPr>
        <w:t>.-</w:t>
      </w:r>
      <w:r w:rsidRPr="00C313DD">
        <w:rPr>
          <w:rFonts w:ascii="Arial" w:hAnsi="Arial" w:cs="Arial"/>
          <w:sz w:val="20"/>
          <w:szCs w:val="20"/>
        </w:rPr>
        <w:t xml:space="preserve"> Para los efectos de esta Sección, las construcciones se clasificarán en cuatro tipos:</w:t>
      </w:r>
    </w:p>
    <w:p w14:paraId="054BD662" w14:textId="77777777" w:rsidR="00D475E1" w:rsidRPr="00C313DD" w:rsidRDefault="00D475E1" w:rsidP="00D475E1">
      <w:pPr>
        <w:pStyle w:val="Piedepgina"/>
        <w:tabs>
          <w:tab w:val="clear" w:pos="4419"/>
          <w:tab w:val="clear" w:pos="8838"/>
        </w:tabs>
        <w:spacing w:line="360" w:lineRule="auto"/>
        <w:rPr>
          <w:rFonts w:ascii="Arial" w:hAnsi="Arial" w:cs="Arial"/>
          <w:sz w:val="20"/>
        </w:rPr>
      </w:pPr>
    </w:p>
    <w:p w14:paraId="496C1A42" w14:textId="77777777" w:rsidR="00D475E1" w:rsidRPr="00C313DD" w:rsidRDefault="00D475E1" w:rsidP="00AD2A66">
      <w:pPr>
        <w:spacing w:line="360" w:lineRule="auto"/>
        <w:ind w:left="284"/>
        <w:rPr>
          <w:rFonts w:ascii="Arial" w:hAnsi="Arial" w:cs="Arial"/>
          <w:sz w:val="20"/>
          <w:szCs w:val="20"/>
        </w:rPr>
      </w:pPr>
      <w:r w:rsidRPr="00C313DD">
        <w:rPr>
          <w:rFonts w:ascii="Arial" w:hAnsi="Arial" w:cs="Arial"/>
          <w:sz w:val="20"/>
          <w:szCs w:val="20"/>
        </w:rPr>
        <w:t>TIPO A: Mampostería o block con techo de concreto.</w:t>
      </w:r>
    </w:p>
    <w:p w14:paraId="533839B5" w14:textId="77777777" w:rsidR="00D475E1" w:rsidRPr="00C313DD" w:rsidRDefault="00D475E1" w:rsidP="00AD2A66">
      <w:pPr>
        <w:spacing w:line="360" w:lineRule="auto"/>
        <w:ind w:left="284"/>
        <w:rPr>
          <w:rFonts w:ascii="Arial" w:hAnsi="Arial" w:cs="Arial"/>
          <w:sz w:val="20"/>
          <w:szCs w:val="20"/>
        </w:rPr>
      </w:pPr>
      <w:r w:rsidRPr="00C313DD">
        <w:rPr>
          <w:rFonts w:ascii="Arial" w:hAnsi="Arial" w:cs="Arial"/>
          <w:sz w:val="20"/>
          <w:szCs w:val="20"/>
        </w:rPr>
        <w:t>TIPO B. Mampostería o block con techo de hierro o rollizos.</w:t>
      </w:r>
    </w:p>
    <w:p w14:paraId="2F0AA587" w14:textId="77777777" w:rsidR="00D475E1" w:rsidRPr="00C313DD" w:rsidRDefault="00D475E1" w:rsidP="00AD2A66">
      <w:pPr>
        <w:spacing w:line="360" w:lineRule="auto"/>
        <w:ind w:left="284"/>
        <w:rPr>
          <w:rFonts w:ascii="Arial" w:hAnsi="Arial" w:cs="Arial"/>
          <w:sz w:val="20"/>
          <w:szCs w:val="20"/>
        </w:rPr>
      </w:pPr>
      <w:r w:rsidRPr="00C313DD">
        <w:rPr>
          <w:rFonts w:ascii="Arial" w:hAnsi="Arial" w:cs="Arial"/>
          <w:sz w:val="20"/>
          <w:szCs w:val="20"/>
        </w:rPr>
        <w:t>TIPO C: Mampostería o block con techo de zinc, asbesto o teja.</w:t>
      </w:r>
    </w:p>
    <w:p w14:paraId="467CFE8A" w14:textId="77777777"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TIPO D: Mampostería o block con techo de cartón o paja.</w:t>
      </w:r>
    </w:p>
    <w:p w14:paraId="443DCD73" w14:textId="77777777" w:rsidR="00D475E1" w:rsidRPr="00C313DD" w:rsidRDefault="00D475E1" w:rsidP="00D475E1">
      <w:pPr>
        <w:spacing w:line="360" w:lineRule="auto"/>
        <w:jc w:val="both"/>
        <w:rPr>
          <w:rFonts w:ascii="Arial" w:hAnsi="Arial" w:cs="Arial"/>
          <w:sz w:val="20"/>
          <w:szCs w:val="20"/>
        </w:rPr>
      </w:pPr>
    </w:p>
    <w:p w14:paraId="11FF7C0A" w14:textId="77777777" w:rsidR="00D475E1" w:rsidRPr="00C313DD" w:rsidRDefault="00D475E1" w:rsidP="00AD2A66">
      <w:pPr>
        <w:spacing w:line="360" w:lineRule="auto"/>
        <w:ind w:firstLine="284"/>
        <w:jc w:val="both"/>
        <w:rPr>
          <w:rFonts w:ascii="Arial" w:hAnsi="Arial" w:cs="Arial"/>
          <w:sz w:val="20"/>
          <w:szCs w:val="20"/>
        </w:rPr>
      </w:pPr>
      <w:r w:rsidRPr="00C313DD">
        <w:rPr>
          <w:rFonts w:ascii="Arial" w:hAnsi="Arial" w:cs="Arial"/>
          <w:sz w:val="20"/>
          <w:szCs w:val="20"/>
        </w:rPr>
        <w:t>A su vez cada uno de los tipos de construcciones se clasificará en cuatro clases:</w:t>
      </w:r>
    </w:p>
    <w:p w14:paraId="11463525" w14:textId="77777777" w:rsidR="00D475E1" w:rsidRPr="00C313DD" w:rsidRDefault="00D475E1" w:rsidP="00D475E1">
      <w:pPr>
        <w:spacing w:line="360" w:lineRule="auto"/>
        <w:jc w:val="both"/>
        <w:rPr>
          <w:rFonts w:ascii="Arial" w:hAnsi="Arial" w:cs="Arial"/>
          <w:sz w:val="20"/>
          <w:szCs w:val="20"/>
        </w:rPr>
      </w:pPr>
    </w:p>
    <w:p w14:paraId="4D71980B" w14:textId="77777777"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 xml:space="preserve">Clase 1 con construcción hasta de </w:t>
      </w:r>
      <w:smartTag w:uri="urn:schemas-microsoft-com:office:smarttags" w:element="metricconverter">
        <w:smartTagPr>
          <w:attr w:name="ProductID" w:val="60.00 metros cuadrados"/>
        </w:smartTagPr>
        <w:r w:rsidRPr="00C313DD">
          <w:rPr>
            <w:rFonts w:ascii="Arial" w:hAnsi="Arial" w:cs="Arial"/>
            <w:sz w:val="20"/>
            <w:szCs w:val="20"/>
          </w:rPr>
          <w:t>60.00 metros cuadrados</w:t>
        </w:r>
      </w:smartTag>
      <w:r w:rsidRPr="00C313DD">
        <w:rPr>
          <w:rFonts w:ascii="Arial" w:hAnsi="Arial" w:cs="Arial"/>
          <w:sz w:val="20"/>
          <w:szCs w:val="20"/>
        </w:rPr>
        <w:t>.</w:t>
      </w:r>
    </w:p>
    <w:p w14:paraId="19E2C267" w14:textId="77777777"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 xml:space="preserve">Clase 2 con construcción desde 61.00 hasta de </w:t>
      </w:r>
      <w:smartTag w:uri="urn:schemas-microsoft-com:office:smarttags" w:element="metricconverter">
        <w:smartTagPr>
          <w:attr w:name="ProductID" w:val="120.00 metros cuadrados"/>
        </w:smartTagPr>
        <w:r w:rsidRPr="00C313DD">
          <w:rPr>
            <w:rFonts w:ascii="Arial" w:hAnsi="Arial" w:cs="Arial"/>
            <w:sz w:val="20"/>
            <w:szCs w:val="20"/>
          </w:rPr>
          <w:t>120.00 metros cuadrados</w:t>
        </w:r>
      </w:smartTag>
      <w:r w:rsidRPr="00C313DD">
        <w:rPr>
          <w:rFonts w:ascii="Arial" w:hAnsi="Arial" w:cs="Arial"/>
          <w:sz w:val="20"/>
          <w:szCs w:val="20"/>
        </w:rPr>
        <w:t>.</w:t>
      </w:r>
    </w:p>
    <w:p w14:paraId="2B48AC2E" w14:textId="77777777"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 xml:space="preserve">Clase 3 con construcción desde 121.00 hasta </w:t>
      </w:r>
      <w:smartTag w:uri="urn:schemas-microsoft-com:office:smarttags" w:element="metricconverter">
        <w:smartTagPr>
          <w:attr w:name="ProductID" w:val="240.00 metros cuadrados"/>
        </w:smartTagPr>
        <w:r w:rsidRPr="00C313DD">
          <w:rPr>
            <w:rFonts w:ascii="Arial" w:hAnsi="Arial" w:cs="Arial"/>
            <w:sz w:val="20"/>
            <w:szCs w:val="20"/>
          </w:rPr>
          <w:t>240.00 metros cuadrados</w:t>
        </w:r>
      </w:smartTag>
      <w:r w:rsidRPr="00C313DD">
        <w:rPr>
          <w:rFonts w:ascii="Arial" w:hAnsi="Arial" w:cs="Arial"/>
          <w:sz w:val="20"/>
          <w:szCs w:val="20"/>
        </w:rPr>
        <w:t>.</w:t>
      </w:r>
    </w:p>
    <w:p w14:paraId="1E02347C" w14:textId="77777777"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 xml:space="preserve">Clase 4 con construcción desde </w:t>
      </w:r>
      <w:smartTag w:uri="urn:schemas-microsoft-com:office:smarttags" w:element="metricconverter">
        <w:smartTagPr>
          <w:attr w:name="ProductID" w:val="241.00 metros cuadrados"/>
        </w:smartTagPr>
        <w:r w:rsidRPr="00C313DD">
          <w:rPr>
            <w:rFonts w:ascii="Arial" w:hAnsi="Arial" w:cs="Arial"/>
            <w:sz w:val="20"/>
            <w:szCs w:val="20"/>
          </w:rPr>
          <w:t>241.00 metros cuadrados</w:t>
        </w:r>
      </w:smartTag>
      <w:r w:rsidRPr="00C313DD">
        <w:rPr>
          <w:rFonts w:ascii="Arial" w:hAnsi="Arial" w:cs="Arial"/>
          <w:sz w:val="20"/>
          <w:szCs w:val="20"/>
        </w:rPr>
        <w:t xml:space="preserve"> en adelante.</w:t>
      </w:r>
    </w:p>
    <w:p w14:paraId="55A42F5E" w14:textId="77777777" w:rsidR="00D475E1" w:rsidRPr="00C313DD" w:rsidRDefault="00D475E1" w:rsidP="00AD2A66">
      <w:pPr>
        <w:spacing w:line="360" w:lineRule="auto"/>
        <w:ind w:left="284"/>
        <w:jc w:val="both"/>
        <w:rPr>
          <w:rFonts w:ascii="Arial" w:hAnsi="Arial" w:cs="Arial"/>
          <w:sz w:val="20"/>
          <w:szCs w:val="20"/>
        </w:rPr>
      </w:pPr>
    </w:p>
    <w:p w14:paraId="16BA1D71"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72.-</w:t>
      </w:r>
      <w:r w:rsidRPr="00C313DD">
        <w:rPr>
          <w:rFonts w:ascii="Arial" w:hAnsi="Arial" w:cs="Arial"/>
          <w:sz w:val="20"/>
          <w:szCs w:val="20"/>
        </w:rPr>
        <w:t xml:space="preserve"> El pago de los derechos a que se refiere esta Sección, se calculará y pagará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w:t>
      </w:r>
      <w:r w:rsidR="00972744">
        <w:rPr>
          <w:rFonts w:ascii="Arial" w:hAnsi="Arial" w:cs="Arial"/>
          <w:sz w:val="20"/>
          <w:szCs w:val="20"/>
        </w:rPr>
        <w:t>os del Municipio de Oxkutzcab.</w:t>
      </w:r>
    </w:p>
    <w:p w14:paraId="7D0827ED" w14:textId="77777777" w:rsidR="00D475E1" w:rsidRPr="00C313DD" w:rsidRDefault="00D475E1" w:rsidP="00D475E1">
      <w:pPr>
        <w:spacing w:line="360" w:lineRule="auto"/>
        <w:jc w:val="both"/>
        <w:rPr>
          <w:rFonts w:ascii="Arial" w:hAnsi="Arial" w:cs="Arial"/>
          <w:sz w:val="20"/>
          <w:szCs w:val="20"/>
        </w:rPr>
      </w:pPr>
    </w:p>
    <w:p w14:paraId="3CF0B1EC"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73</w:t>
      </w:r>
      <w:r w:rsidRPr="00AD2A66">
        <w:rPr>
          <w:rFonts w:ascii="Arial" w:hAnsi="Arial" w:cs="Arial"/>
          <w:b/>
          <w:sz w:val="20"/>
          <w:szCs w:val="20"/>
        </w:rPr>
        <w:t>.-</w:t>
      </w:r>
      <w:r w:rsidRPr="00C313DD">
        <w:rPr>
          <w:rFonts w:ascii="Arial" w:hAnsi="Arial" w:cs="Arial"/>
          <w:sz w:val="20"/>
          <w:szCs w:val="20"/>
        </w:rPr>
        <w:t xml:space="preserve"> Quedará exenta de pago la inspección para el otorgamiento de la licencia que se requiera, por los siguientes conceptos:</w:t>
      </w:r>
    </w:p>
    <w:p w14:paraId="78E68A44" w14:textId="77777777" w:rsidR="00D475E1" w:rsidRPr="00C313DD" w:rsidRDefault="00D475E1" w:rsidP="00D475E1">
      <w:pPr>
        <w:spacing w:line="360" w:lineRule="auto"/>
        <w:jc w:val="both"/>
        <w:rPr>
          <w:rFonts w:ascii="Arial" w:hAnsi="Arial" w:cs="Arial"/>
          <w:sz w:val="20"/>
          <w:szCs w:val="20"/>
        </w:rPr>
      </w:pPr>
    </w:p>
    <w:p w14:paraId="3F53433F"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w:t>
      </w:r>
      <w:r w:rsidRPr="00C313DD">
        <w:rPr>
          <w:rFonts w:ascii="Arial" w:hAnsi="Arial" w:cs="Arial"/>
          <w:sz w:val="20"/>
          <w:szCs w:val="20"/>
        </w:rPr>
        <w:t xml:space="preserve"> Las construcciones que sean edificadas físicamente por sus propietarios.</w:t>
      </w:r>
    </w:p>
    <w:p w14:paraId="78479B21"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w:t>
      </w:r>
      <w:r w:rsidRPr="00AD2A66">
        <w:rPr>
          <w:rFonts w:ascii="Arial" w:hAnsi="Arial" w:cs="Arial"/>
          <w:b/>
          <w:sz w:val="20"/>
          <w:szCs w:val="20"/>
        </w:rPr>
        <w:t>.-</w:t>
      </w:r>
      <w:r w:rsidRPr="00C313DD">
        <w:rPr>
          <w:rFonts w:ascii="Arial" w:hAnsi="Arial" w:cs="Arial"/>
          <w:sz w:val="20"/>
          <w:szCs w:val="20"/>
        </w:rPr>
        <w:t xml:space="preserve"> Las construcciones de Centros Asistenciales y Sociales, propiedad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el Estado o Municipio.</w:t>
      </w:r>
    </w:p>
    <w:p w14:paraId="6E17399F"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III</w:t>
      </w:r>
      <w:r w:rsidRPr="00AD2A66">
        <w:rPr>
          <w:rFonts w:ascii="Arial" w:hAnsi="Arial" w:cs="Arial"/>
          <w:b/>
          <w:sz w:val="20"/>
          <w:szCs w:val="20"/>
        </w:rPr>
        <w:t>.-</w:t>
      </w:r>
      <w:r w:rsidRPr="00C313DD">
        <w:rPr>
          <w:rFonts w:ascii="Arial" w:hAnsi="Arial" w:cs="Arial"/>
          <w:sz w:val="20"/>
          <w:szCs w:val="20"/>
        </w:rPr>
        <w:t xml:space="preserve"> La construcción de aceras, fosas sépticas, pozos de absorción, resanes, pintura de fachadas y obras de jardinería, destinadas al mejoramiento de la vivienda.</w:t>
      </w:r>
    </w:p>
    <w:p w14:paraId="0C0A73B0" w14:textId="77777777" w:rsidR="00D475E1" w:rsidRPr="00C313DD" w:rsidRDefault="00D475E1" w:rsidP="00D475E1">
      <w:pPr>
        <w:spacing w:line="360" w:lineRule="auto"/>
        <w:jc w:val="both"/>
        <w:rPr>
          <w:rFonts w:ascii="Arial" w:hAnsi="Arial" w:cs="Arial"/>
          <w:sz w:val="20"/>
          <w:szCs w:val="20"/>
        </w:rPr>
      </w:pPr>
    </w:p>
    <w:p w14:paraId="0804E236"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74</w:t>
      </w:r>
      <w:r w:rsidRPr="00AD2A66">
        <w:rPr>
          <w:rFonts w:ascii="Arial" w:hAnsi="Arial" w:cs="Arial"/>
          <w:b/>
          <w:sz w:val="20"/>
          <w:szCs w:val="20"/>
        </w:rPr>
        <w:t>.-</w:t>
      </w:r>
      <w:r w:rsidRPr="00C313DD">
        <w:rPr>
          <w:rFonts w:ascii="Arial" w:hAnsi="Arial" w:cs="Arial"/>
          <w:sz w:val="20"/>
          <w:szCs w:val="20"/>
        </w:rPr>
        <w:t xml:space="preserve"> El Tesorero Municipal, a solicitud escrita de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Desarrollo Urbano y Obras </w:t>
      </w:r>
      <w:r w:rsidRPr="00C313DD">
        <w:rPr>
          <w:rFonts w:ascii="Arial" w:hAnsi="Arial" w:cs="Arial"/>
          <w:sz w:val="20"/>
          <w:szCs w:val="20"/>
        </w:rPr>
        <w:lastRenderedPageBreak/>
        <w:t xml:space="preserve">Públicas, podrá disminuir la tarifa a los contribuyentes de ostensible pobreza, que tengan dependientes económicos. Se considera que el contribuyente es de </w:t>
      </w:r>
      <w:r w:rsidR="00CC36A0">
        <w:rPr>
          <w:rFonts w:ascii="Arial" w:hAnsi="Arial" w:cs="Arial"/>
          <w:sz w:val="20"/>
          <w:szCs w:val="20"/>
        </w:rPr>
        <w:t>s</w:t>
      </w:r>
      <w:r w:rsidR="00CC36A0" w:rsidRPr="00C313DD">
        <w:rPr>
          <w:rFonts w:ascii="Arial" w:hAnsi="Arial" w:cs="Arial"/>
          <w:sz w:val="20"/>
          <w:szCs w:val="20"/>
        </w:rPr>
        <w:t>ostenible</w:t>
      </w:r>
      <w:r w:rsidRPr="00C313DD">
        <w:rPr>
          <w:rFonts w:ascii="Arial" w:hAnsi="Arial" w:cs="Arial"/>
          <w:sz w:val="20"/>
          <w:szCs w:val="20"/>
        </w:rPr>
        <w:t xml:space="preserve"> pobreza en los casos siguientes:</w:t>
      </w:r>
    </w:p>
    <w:p w14:paraId="3E66D8BB" w14:textId="77777777" w:rsidR="00D475E1" w:rsidRPr="00C313DD" w:rsidRDefault="00D475E1" w:rsidP="00D475E1">
      <w:pPr>
        <w:spacing w:line="360" w:lineRule="auto"/>
        <w:jc w:val="both"/>
        <w:rPr>
          <w:rFonts w:ascii="Arial" w:hAnsi="Arial" w:cs="Arial"/>
          <w:sz w:val="20"/>
          <w:szCs w:val="20"/>
        </w:rPr>
      </w:pPr>
    </w:p>
    <w:p w14:paraId="0A9550BC"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w:t>
      </w:r>
      <w:r w:rsidRPr="00C313DD">
        <w:rPr>
          <w:rFonts w:ascii="Arial" w:hAnsi="Arial" w:cs="Arial"/>
          <w:bCs/>
          <w:sz w:val="20"/>
          <w:szCs w:val="20"/>
        </w:rPr>
        <w:t xml:space="preserve"> </w:t>
      </w:r>
      <w:r w:rsidRPr="00C313DD">
        <w:rPr>
          <w:rFonts w:ascii="Arial" w:hAnsi="Arial" w:cs="Arial"/>
          <w:sz w:val="20"/>
          <w:szCs w:val="20"/>
        </w:rPr>
        <w:t xml:space="preserve">Cuando el ingreso familiar del contribuyente es inferior a dos </w:t>
      </w:r>
      <w:r w:rsidR="00A65DD5">
        <w:rPr>
          <w:rFonts w:ascii="Arial" w:hAnsi="Arial" w:cs="Arial"/>
          <w:sz w:val="20"/>
          <w:szCs w:val="20"/>
        </w:rPr>
        <w:t>UMAS</w:t>
      </w:r>
      <w:r w:rsidRPr="00C313DD">
        <w:rPr>
          <w:rFonts w:ascii="Arial" w:hAnsi="Arial" w:cs="Arial"/>
          <w:sz w:val="20"/>
          <w:szCs w:val="20"/>
        </w:rPr>
        <w:t xml:space="preserve"> y el  solicitante de la disminución del monto del derecho, tenga algún dependiente económico.</w:t>
      </w:r>
    </w:p>
    <w:p w14:paraId="1D46E4C3"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w:t>
      </w:r>
      <w:r w:rsidRPr="00C313DD">
        <w:rPr>
          <w:rFonts w:ascii="Arial" w:hAnsi="Arial" w:cs="Arial"/>
          <w:bCs/>
          <w:sz w:val="20"/>
          <w:szCs w:val="20"/>
        </w:rPr>
        <w:t xml:space="preserve"> </w:t>
      </w:r>
      <w:r w:rsidRPr="00C313DD">
        <w:rPr>
          <w:rFonts w:ascii="Arial" w:hAnsi="Arial" w:cs="Arial"/>
          <w:sz w:val="20"/>
          <w:szCs w:val="20"/>
        </w:rPr>
        <w:t xml:space="preserve">Cuando el ingreso familiar del contribuyente no exceda de 3 veces el </w:t>
      </w:r>
      <w:r w:rsidR="00A65DD5">
        <w:rPr>
          <w:rFonts w:ascii="Arial" w:hAnsi="Arial" w:cs="Arial"/>
          <w:sz w:val="20"/>
          <w:szCs w:val="20"/>
        </w:rPr>
        <w:t>UMA</w:t>
      </w:r>
      <w:r w:rsidRPr="00C313DD">
        <w:rPr>
          <w:rFonts w:ascii="Arial" w:hAnsi="Arial" w:cs="Arial"/>
          <w:sz w:val="20"/>
          <w:szCs w:val="20"/>
        </w:rPr>
        <w:t xml:space="preserve"> y los dependientes de él sean más de dos.</w:t>
      </w:r>
    </w:p>
    <w:p w14:paraId="43C2C39D" w14:textId="77777777" w:rsidR="00D475E1" w:rsidRPr="00C313DD" w:rsidRDefault="00D475E1" w:rsidP="00D475E1">
      <w:pPr>
        <w:spacing w:line="360" w:lineRule="auto"/>
        <w:jc w:val="both"/>
        <w:rPr>
          <w:rFonts w:ascii="Arial" w:hAnsi="Arial" w:cs="Arial"/>
          <w:sz w:val="20"/>
          <w:szCs w:val="20"/>
        </w:rPr>
      </w:pPr>
    </w:p>
    <w:p w14:paraId="21D72F69" w14:textId="77777777"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El solicitante de la disminución del monto del derecho  deberá justificar a satisfacción de la autoridad, que se encuentra en algunos de los supuestos mencionados.</w:t>
      </w:r>
    </w:p>
    <w:p w14:paraId="57428CA9" w14:textId="77777777" w:rsidR="00D475E1" w:rsidRPr="00C313DD" w:rsidRDefault="00D475E1" w:rsidP="00D475E1">
      <w:pPr>
        <w:spacing w:line="360" w:lineRule="auto"/>
        <w:jc w:val="both"/>
        <w:rPr>
          <w:rFonts w:ascii="Arial" w:hAnsi="Arial" w:cs="Arial"/>
          <w:sz w:val="20"/>
          <w:szCs w:val="20"/>
        </w:rPr>
      </w:pPr>
    </w:p>
    <w:p w14:paraId="2F1B0E1B" w14:textId="77777777"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La dependencia competente del Ayuntamiento realizará la investigación socioeconómica de cada solicitante y remitirá un dictamen aprobando o negando la necesidad de la reducción. Se anexará un ejemplar del dictamen al comprobante de ingresos y ambos documentos formarán parte de la cuenta pública que se rendirá al Congreso del Estado.</w:t>
      </w:r>
    </w:p>
    <w:p w14:paraId="3BF8EC10" w14:textId="77777777" w:rsidR="00D475E1" w:rsidRPr="00C313DD" w:rsidRDefault="00D475E1" w:rsidP="00D475E1">
      <w:pPr>
        <w:spacing w:line="360" w:lineRule="auto"/>
        <w:jc w:val="both"/>
        <w:rPr>
          <w:rFonts w:ascii="Arial" w:hAnsi="Arial" w:cs="Arial"/>
          <w:sz w:val="20"/>
          <w:szCs w:val="20"/>
        </w:rPr>
      </w:pPr>
    </w:p>
    <w:p w14:paraId="5784FBE0" w14:textId="77777777"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En las oficinas recaudadoras se instalarán cartelones en lugares visibles, informando al público los requisitos y procedimiento para obtener una reducción  de los derechos.</w:t>
      </w:r>
    </w:p>
    <w:p w14:paraId="23BFA6F4" w14:textId="77777777" w:rsidR="00D475E1" w:rsidRPr="00C313DD" w:rsidRDefault="00D475E1" w:rsidP="00B76DB2">
      <w:pPr>
        <w:jc w:val="both"/>
        <w:rPr>
          <w:rFonts w:ascii="Arial" w:hAnsi="Arial" w:cs="Arial"/>
          <w:sz w:val="20"/>
          <w:szCs w:val="20"/>
        </w:rPr>
      </w:pPr>
    </w:p>
    <w:p w14:paraId="0A74ABAC" w14:textId="77777777"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Lo dispuesto en este Artículo, no libera a los responsables de las obras o de los actos relacionados, de la obligación de solicitar los permisos o autorizaciones correspondientes.</w:t>
      </w:r>
    </w:p>
    <w:p w14:paraId="38EA8E79" w14:textId="77777777" w:rsidR="00D475E1" w:rsidRPr="00C313DD" w:rsidRDefault="00D475E1" w:rsidP="00B76DB2">
      <w:pPr>
        <w:jc w:val="both"/>
        <w:rPr>
          <w:rFonts w:ascii="Arial" w:hAnsi="Arial" w:cs="Arial"/>
          <w:sz w:val="20"/>
          <w:szCs w:val="20"/>
        </w:rPr>
      </w:pPr>
    </w:p>
    <w:p w14:paraId="19687926" w14:textId="77777777" w:rsidR="00D475E1" w:rsidRPr="00AD2A66" w:rsidRDefault="00D475E1" w:rsidP="00D475E1">
      <w:pPr>
        <w:spacing w:line="360" w:lineRule="auto"/>
        <w:jc w:val="center"/>
        <w:rPr>
          <w:rFonts w:ascii="Arial" w:hAnsi="Arial" w:cs="Arial"/>
          <w:b/>
          <w:bCs/>
          <w:sz w:val="20"/>
          <w:szCs w:val="20"/>
        </w:rPr>
      </w:pPr>
      <w:r w:rsidRPr="00AD2A66">
        <w:rPr>
          <w:rFonts w:ascii="Arial" w:hAnsi="Arial" w:cs="Arial"/>
          <w:b/>
          <w:sz w:val="20"/>
          <w:szCs w:val="20"/>
        </w:rPr>
        <w:t>Sección</w:t>
      </w:r>
      <w:r w:rsidRPr="00AD2A66">
        <w:rPr>
          <w:rFonts w:ascii="Arial" w:hAnsi="Arial" w:cs="Arial"/>
          <w:b/>
          <w:bCs/>
          <w:sz w:val="20"/>
          <w:szCs w:val="20"/>
        </w:rPr>
        <w:t xml:space="preserve"> Cuarta</w:t>
      </w:r>
    </w:p>
    <w:p w14:paraId="57FC5B54" w14:textId="77777777" w:rsidR="00D475E1" w:rsidRPr="00AD2A66" w:rsidRDefault="00D475E1" w:rsidP="00D475E1">
      <w:pPr>
        <w:spacing w:line="360" w:lineRule="auto"/>
        <w:jc w:val="center"/>
        <w:rPr>
          <w:rFonts w:ascii="Arial" w:hAnsi="Arial" w:cs="Arial"/>
          <w:b/>
          <w:bCs/>
          <w:sz w:val="20"/>
          <w:szCs w:val="20"/>
        </w:rPr>
      </w:pPr>
      <w:r w:rsidRPr="00AD2A66">
        <w:rPr>
          <w:rFonts w:ascii="Arial" w:hAnsi="Arial" w:cs="Arial"/>
          <w:b/>
          <w:bCs/>
          <w:sz w:val="20"/>
          <w:szCs w:val="20"/>
        </w:rPr>
        <w:t>Derechos por Servicios de Catastro</w:t>
      </w:r>
    </w:p>
    <w:p w14:paraId="07488C05" w14:textId="77777777" w:rsidR="00D475E1" w:rsidRPr="00C313DD" w:rsidRDefault="00D475E1" w:rsidP="00D475E1">
      <w:pPr>
        <w:spacing w:line="360" w:lineRule="auto"/>
        <w:jc w:val="center"/>
        <w:rPr>
          <w:rFonts w:ascii="Arial" w:hAnsi="Arial" w:cs="Arial"/>
          <w:bCs/>
          <w:sz w:val="20"/>
          <w:szCs w:val="20"/>
        </w:rPr>
      </w:pPr>
    </w:p>
    <w:p w14:paraId="053061E1"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75.-</w:t>
      </w:r>
      <w:r w:rsidRPr="00C313DD">
        <w:rPr>
          <w:rFonts w:ascii="Arial" w:hAnsi="Arial" w:cs="Arial"/>
          <w:sz w:val="20"/>
          <w:szCs w:val="20"/>
        </w:rPr>
        <w:t xml:space="preserve"> El objeto de estos derechos está constituido por los servicios que presta el Catastro Municipal.</w:t>
      </w:r>
    </w:p>
    <w:p w14:paraId="2C27A1D9" w14:textId="77777777" w:rsidR="00D475E1" w:rsidRPr="00C313DD" w:rsidRDefault="00D475E1" w:rsidP="00B76DB2">
      <w:pPr>
        <w:jc w:val="both"/>
        <w:rPr>
          <w:rFonts w:ascii="Arial" w:hAnsi="Arial" w:cs="Arial"/>
          <w:sz w:val="20"/>
          <w:szCs w:val="20"/>
        </w:rPr>
      </w:pPr>
    </w:p>
    <w:p w14:paraId="0778C2A6"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76.-</w:t>
      </w:r>
      <w:r w:rsidRPr="00C313DD">
        <w:rPr>
          <w:rFonts w:ascii="Arial" w:hAnsi="Arial" w:cs="Arial"/>
          <w:sz w:val="20"/>
          <w:szCs w:val="20"/>
        </w:rPr>
        <w:t xml:space="preserve"> Son sujetos de estos derechos las personas físicas o morales que soliciten los servicios que presta el Catastro Municipal.</w:t>
      </w:r>
    </w:p>
    <w:p w14:paraId="3ED0125A"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77.-</w:t>
      </w:r>
      <w:r w:rsidRPr="00C313DD">
        <w:rPr>
          <w:rFonts w:ascii="Arial" w:hAnsi="Arial" w:cs="Arial"/>
          <w:sz w:val="20"/>
          <w:szCs w:val="20"/>
        </w:rPr>
        <w:t xml:space="preserve"> Son base para la determinación del presente derecho, cada uno de los trámites solicitados al catastro municipal.</w:t>
      </w:r>
    </w:p>
    <w:p w14:paraId="4F5CDB70" w14:textId="77777777" w:rsidR="00D475E1" w:rsidRPr="00C313DD" w:rsidRDefault="00D475E1" w:rsidP="00B76DB2">
      <w:pPr>
        <w:jc w:val="both"/>
        <w:rPr>
          <w:rFonts w:ascii="Arial" w:hAnsi="Arial" w:cs="Arial"/>
          <w:sz w:val="20"/>
          <w:szCs w:val="20"/>
        </w:rPr>
      </w:pPr>
    </w:p>
    <w:p w14:paraId="385B423C"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78.-</w:t>
      </w:r>
      <w:r w:rsidRPr="00C313DD">
        <w:rPr>
          <w:rFonts w:ascii="Arial" w:hAnsi="Arial" w:cs="Arial"/>
          <w:sz w:val="20"/>
          <w:szCs w:val="20"/>
        </w:rPr>
        <w:t xml:space="preserve"> El pago de los derechos por servicios de catastro se efectuará al momento de presentar </w:t>
      </w:r>
      <w:r w:rsidRPr="00C313DD">
        <w:rPr>
          <w:rFonts w:ascii="Arial" w:hAnsi="Arial" w:cs="Arial"/>
          <w:sz w:val="20"/>
          <w:szCs w:val="20"/>
        </w:rPr>
        <w:lastRenderedPageBreak/>
        <w:t>la solicitud respectiva.</w:t>
      </w:r>
    </w:p>
    <w:p w14:paraId="2008DCE1" w14:textId="77777777" w:rsidR="00D475E1" w:rsidRPr="00C313DD" w:rsidRDefault="00D475E1" w:rsidP="00B76DB2">
      <w:pPr>
        <w:jc w:val="both"/>
        <w:rPr>
          <w:rFonts w:ascii="Arial" w:hAnsi="Arial" w:cs="Arial"/>
          <w:sz w:val="20"/>
          <w:szCs w:val="20"/>
        </w:rPr>
      </w:pPr>
    </w:p>
    <w:p w14:paraId="0F0E587E"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79.-</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 Yucatán. </w:t>
      </w:r>
    </w:p>
    <w:p w14:paraId="34658874" w14:textId="77777777" w:rsidR="00D475E1" w:rsidRPr="00C313DD" w:rsidRDefault="00D475E1" w:rsidP="00B76DB2">
      <w:pPr>
        <w:jc w:val="both"/>
        <w:rPr>
          <w:rFonts w:ascii="Arial" w:hAnsi="Arial" w:cs="Arial"/>
          <w:sz w:val="20"/>
          <w:szCs w:val="20"/>
        </w:rPr>
      </w:pPr>
    </w:p>
    <w:p w14:paraId="3630AA33"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80</w:t>
      </w:r>
      <w:r w:rsidRPr="00AD2A66">
        <w:rPr>
          <w:rFonts w:ascii="Arial" w:hAnsi="Arial" w:cs="Arial"/>
          <w:b/>
          <w:sz w:val="20"/>
          <w:szCs w:val="20"/>
        </w:rPr>
        <w:t>.-</w:t>
      </w:r>
      <w:r w:rsidRPr="00C313DD">
        <w:rPr>
          <w:rFonts w:ascii="Arial" w:hAnsi="Arial" w:cs="Arial"/>
          <w:sz w:val="20"/>
          <w:szCs w:val="20"/>
        </w:rPr>
        <w:t xml:space="preserve"> Quedan exentas del pago de los derechos que se establecen en esta Sección las instituciones públicas.</w:t>
      </w:r>
    </w:p>
    <w:p w14:paraId="03FE3B20" w14:textId="77777777" w:rsidR="00D475E1" w:rsidRPr="00C313DD" w:rsidRDefault="00D475E1" w:rsidP="00D475E1">
      <w:pPr>
        <w:spacing w:line="360" w:lineRule="auto"/>
        <w:jc w:val="both"/>
        <w:rPr>
          <w:rFonts w:ascii="Arial" w:hAnsi="Arial" w:cs="Arial"/>
          <w:sz w:val="20"/>
          <w:szCs w:val="20"/>
        </w:rPr>
      </w:pPr>
    </w:p>
    <w:p w14:paraId="4B2EF0DF"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Quinta</w:t>
      </w:r>
    </w:p>
    <w:p w14:paraId="62DB8855"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Derechos por Servicios de Vigilancia</w:t>
      </w:r>
    </w:p>
    <w:p w14:paraId="1B09FF3F" w14:textId="77777777" w:rsidR="00D475E1" w:rsidRPr="00C313DD" w:rsidRDefault="00D475E1" w:rsidP="00B76DB2">
      <w:pPr>
        <w:rPr>
          <w:rFonts w:ascii="Arial" w:hAnsi="Arial" w:cs="Arial"/>
          <w:sz w:val="20"/>
          <w:szCs w:val="20"/>
        </w:rPr>
      </w:pPr>
    </w:p>
    <w:p w14:paraId="6991C99C" w14:textId="77777777" w:rsidR="00D475E1" w:rsidRPr="00C313DD" w:rsidRDefault="00D475E1" w:rsidP="00AD2A66">
      <w:pPr>
        <w:pStyle w:val="Textoindependiente"/>
        <w:spacing w:line="360" w:lineRule="auto"/>
        <w:jc w:val="both"/>
        <w:rPr>
          <w:rFonts w:ascii="Arial" w:hAnsi="Arial"/>
          <w:sz w:val="20"/>
        </w:rPr>
      </w:pPr>
      <w:r w:rsidRPr="00AD2A66">
        <w:rPr>
          <w:rFonts w:ascii="Arial" w:hAnsi="Arial"/>
          <w:b/>
          <w:bCs/>
          <w:sz w:val="20"/>
          <w:lang w:val="es-ES_tradnl"/>
        </w:rPr>
        <w:t>Artículo</w:t>
      </w:r>
      <w:r w:rsidRPr="00AD2A66">
        <w:rPr>
          <w:rFonts w:ascii="Arial" w:hAnsi="Arial"/>
          <w:b/>
          <w:bCs/>
          <w:sz w:val="20"/>
        </w:rPr>
        <w:t xml:space="preserve"> 81</w:t>
      </w:r>
      <w:r w:rsidRPr="00AD2A66">
        <w:rPr>
          <w:rFonts w:ascii="Arial" w:hAnsi="Arial"/>
          <w:b/>
          <w:sz w:val="20"/>
        </w:rPr>
        <w:t>.-</w:t>
      </w:r>
      <w:r w:rsidRPr="00C313DD">
        <w:rPr>
          <w:rFonts w:ascii="Arial" w:hAnsi="Arial"/>
          <w:sz w:val="20"/>
        </w:rPr>
        <w:t xml:space="preserve"> Son objeto de estos derechos, los servicios que presta el Municipio a través de </w:t>
      </w:r>
      <w:smartTag w:uri="urn:schemas-microsoft-com:office:smarttags" w:element="PersonName">
        <w:smartTagPr>
          <w:attr w:name="ProductID" w:val="la Direcci￳n"/>
        </w:smartTagPr>
        <w:r w:rsidRPr="00C313DD">
          <w:rPr>
            <w:rFonts w:ascii="Arial" w:hAnsi="Arial"/>
            <w:sz w:val="20"/>
          </w:rPr>
          <w:t>la Dirección</w:t>
        </w:r>
      </w:smartTag>
      <w:r w:rsidRPr="00C313DD">
        <w:rPr>
          <w:rFonts w:ascii="Arial" w:hAnsi="Arial"/>
          <w:sz w:val="20"/>
        </w:rPr>
        <w:t xml:space="preserve"> de Policía. Estos servicios comprenden las actividades de vigilancia que se preste a las personas físicas o morales que lo soliciten, para la atención de establecimientos que proporcionen servicios al público en general o de eventos o actividades públicas lícitas destinadas a la comercialización.</w:t>
      </w:r>
    </w:p>
    <w:p w14:paraId="18F04894" w14:textId="77777777" w:rsidR="00D475E1" w:rsidRPr="00C313DD" w:rsidRDefault="00D475E1" w:rsidP="00D475E1">
      <w:pPr>
        <w:spacing w:line="360" w:lineRule="auto"/>
        <w:rPr>
          <w:rFonts w:ascii="Arial" w:hAnsi="Arial" w:cs="Arial"/>
          <w:sz w:val="20"/>
          <w:szCs w:val="20"/>
        </w:rPr>
      </w:pPr>
    </w:p>
    <w:p w14:paraId="551D269D" w14:textId="77777777" w:rsidR="00D475E1" w:rsidRPr="00C313DD" w:rsidRDefault="00D475E1" w:rsidP="00AD2A66">
      <w:pPr>
        <w:pStyle w:val="Textoindependiente"/>
        <w:spacing w:line="360" w:lineRule="auto"/>
        <w:jc w:val="both"/>
        <w:rPr>
          <w:rFonts w:ascii="Arial" w:hAnsi="Arial"/>
          <w:sz w:val="20"/>
        </w:rPr>
      </w:pPr>
      <w:r w:rsidRPr="00AD2A66">
        <w:rPr>
          <w:rFonts w:ascii="Arial" w:hAnsi="Arial"/>
          <w:b/>
          <w:bCs/>
          <w:sz w:val="20"/>
          <w:lang w:val="es-ES_tradnl"/>
        </w:rPr>
        <w:t>Artículo</w:t>
      </w:r>
      <w:r w:rsidRPr="00AD2A66">
        <w:rPr>
          <w:rFonts w:ascii="Arial" w:hAnsi="Arial"/>
          <w:b/>
          <w:bCs/>
          <w:sz w:val="20"/>
        </w:rPr>
        <w:t xml:space="preserve"> 82</w:t>
      </w:r>
      <w:r w:rsidRPr="00AD2A66">
        <w:rPr>
          <w:rFonts w:ascii="Arial" w:hAnsi="Arial"/>
          <w:b/>
          <w:sz w:val="20"/>
        </w:rPr>
        <w:t>.-</w:t>
      </w:r>
      <w:r w:rsidRPr="00C313DD">
        <w:rPr>
          <w:rFonts w:ascii="Arial" w:hAnsi="Arial"/>
          <w:sz w:val="20"/>
        </w:rPr>
        <w:t xml:space="preserve"> Son sujetos de estos derechos las personas físicas o morales, instituciones públicas o privadas que soliciten servicio especial de vigilancia.</w:t>
      </w:r>
    </w:p>
    <w:p w14:paraId="5A5F2E80" w14:textId="77777777" w:rsidR="00D475E1" w:rsidRPr="00C313DD" w:rsidRDefault="00D475E1" w:rsidP="00AD2A66">
      <w:pPr>
        <w:pStyle w:val="Piedepgina"/>
        <w:tabs>
          <w:tab w:val="clear" w:pos="4419"/>
          <w:tab w:val="clear" w:pos="8838"/>
        </w:tabs>
        <w:spacing w:line="360" w:lineRule="auto"/>
        <w:jc w:val="both"/>
        <w:rPr>
          <w:rFonts w:ascii="Arial" w:hAnsi="Arial" w:cs="Arial"/>
          <w:sz w:val="20"/>
        </w:rPr>
      </w:pPr>
    </w:p>
    <w:p w14:paraId="1087B9B2" w14:textId="77777777" w:rsidR="00D475E1" w:rsidRPr="00C313DD" w:rsidRDefault="00D475E1" w:rsidP="00AD2A66">
      <w:pPr>
        <w:pStyle w:val="Textoindependiente"/>
        <w:spacing w:line="360" w:lineRule="auto"/>
        <w:jc w:val="both"/>
        <w:rPr>
          <w:rFonts w:ascii="Arial" w:hAnsi="Arial"/>
          <w:sz w:val="20"/>
        </w:rPr>
      </w:pPr>
      <w:r w:rsidRPr="00AD2A66">
        <w:rPr>
          <w:rFonts w:ascii="Arial" w:hAnsi="Arial"/>
          <w:b/>
          <w:bCs/>
          <w:sz w:val="20"/>
          <w:lang w:val="es-ES_tradnl"/>
        </w:rPr>
        <w:t>Artículo</w:t>
      </w:r>
      <w:r w:rsidRPr="00AD2A66">
        <w:rPr>
          <w:rFonts w:ascii="Arial" w:hAnsi="Arial"/>
          <w:b/>
          <w:bCs/>
          <w:sz w:val="20"/>
        </w:rPr>
        <w:t xml:space="preserve"> 83</w:t>
      </w:r>
      <w:r w:rsidRPr="00AD2A66">
        <w:rPr>
          <w:rFonts w:ascii="Arial" w:hAnsi="Arial"/>
          <w:b/>
          <w:sz w:val="20"/>
        </w:rPr>
        <w:t>.-</w:t>
      </w:r>
      <w:r w:rsidRPr="00C313DD">
        <w:rPr>
          <w:rFonts w:ascii="Arial" w:hAnsi="Arial"/>
          <w:sz w:val="20"/>
        </w:rPr>
        <w:t xml:space="preserve"> La base para el cobro de este derecho será el número de elementos de </w:t>
      </w:r>
      <w:smartTag w:uri="urn:schemas-microsoft-com:office:smarttags" w:element="PersonName">
        <w:smartTagPr>
          <w:attr w:name="ProductID" w:val="la Direcci￳n"/>
        </w:smartTagPr>
        <w:r w:rsidRPr="00C313DD">
          <w:rPr>
            <w:rFonts w:ascii="Arial" w:hAnsi="Arial"/>
            <w:sz w:val="20"/>
          </w:rPr>
          <w:t>la Dirección</w:t>
        </w:r>
      </w:smartTag>
      <w:r w:rsidRPr="00C313DD">
        <w:rPr>
          <w:rFonts w:ascii="Arial" w:hAnsi="Arial"/>
          <w:sz w:val="20"/>
        </w:rPr>
        <w:t xml:space="preserve"> de Policía del Municipio solicitados para la prestación del servicio.</w:t>
      </w:r>
    </w:p>
    <w:p w14:paraId="41EBA94C" w14:textId="77777777" w:rsidR="00D475E1" w:rsidRPr="00C313DD" w:rsidRDefault="00D475E1" w:rsidP="00B76DB2">
      <w:pPr>
        <w:pStyle w:val="Piedepgina"/>
        <w:tabs>
          <w:tab w:val="clear" w:pos="4419"/>
          <w:tab w:val="clear" w:pos="8838"/>
        </w:tabs>
        <w:rPr>
          <w:rFonts w:ascii="Arial" w:hAnsi="Arial" w:cs="Arial"/>
          <w:sz w:val="20"/>
        </w:rPr>
      </w:pPr>
    </w:p>
    <w:p w14:paraId="08CA94F7"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84.-</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w:t>
      </w:r>
      <w:r w:rsidR="00972744">
        <w:rPr>
          <w:rFonts w:ascii="Arial" w:hAnsi="Arial" w:cs="Arial"/>
          <w:sz w:val="20"/>
          <w:szCs w:val="20"/>
        </w:rPr>
        <w:t>unicipio de Oxkutzcab, Yucatán.</w:t>
      </w:r>
    </w:p>
    <w:p w14:paraId="5EC17EBA" w14:textId="77777777" w:rsidR="00D475E1" w:rsidRPr="00C313DD" w:rsidRDefault="00D475E1" w:rsidP="00B76DB2">
      <w:pPr>
        <w:jc w:val="both"/>
        <w:rPr>
          <w:rFonts w:ascii="Arial" w:hAnsi="Arial" w:cs="Arial"/>
          <w:sz w:val="20"/>
          <w:szCs w:val="20"/>
        </w:rPr>
      </w:pPr>
    </w:p>
    <w:p w14:paraId="40278BD9"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Sexta</w:t>
      </w:r>
    </w:p>
    <w:p w14:paraId="482CDB59" w14:textId="77777777" w:rsidR="00D475E1" w:rsidRPr="00AD2A66" w:rsidRDefault="00D475E1" w:rsidP="00D475E1">
      <w:pPr>
        <w:spacing w:line="360" w:lineRule="auto"/>
        <w:jc w:val="center"/>
        <w:rPr>
          <w:rFonts w:ascii="Arial" w:hAnsi="Arial" w:cs="Arial"/>
          <w:b/>
          <w:bCs/>
          <w:sz w:val="20"/>
          <w:szCs w:val="20"/>
        </w:rPr>
      </w:pPr>
      <w:r w:rsidRPr="00AD2A66">
        <w:rPr>
          <w:rFonts w:ascii="Arial" w:hAnsi="Arial" w:cs="Arial"/>
          <w:b/>
          <w:sz w:val="20"/>
          <w:szCs w:val="20"/>
        </w:rPr>
        <w:t>Derechos por Servicios de Rastro</w:t>
      </w:r>
    </w:p>
    <w:p w14:paraId="7BE7C529" w14:textId="77777777" w:rsidR="00D475E1" w:rsidRPr="00C313DD" w:rsidRDefault="00D475E1" w:rsidP="00B76DB2">
      <w:pPr>
        <w:rPr>
          <w:rFonts w:ascii="Arial" w:hAnsi="Arial" w:cs="Arial"/>
          <w:sz w:val="20"/>
          <w:szCs w:val="20"/>
        </w:rPr>
      </w:pPr>
    </w:p>
    <w:p w14:paraId="0583C250"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85</w:t>
      </w:r>
      <w:r w:rsidRPr="00AD2A66">
        <w:rPr>
          <w:rFonts w:ascii="Arial" w:hAnsi="Arial" w:cs="Arial"/>
          <w:b/>
          <w:sz w:val="20"/>
          <w:szCs w:val="20"/>
        </w:rPr>
        <w:t>.-</w:t>
      </w:r>
      <w:r w:rsidRPr="00C313DD">
        <w:rPr>
          <w:rFonts w:ascii="Arial" w:hAnsi="Arial" w:cs="Arial"/>
          <w:sz w:val="20"/>
          <w:szCs w:val="20"/>
        </w:rPr>
        <w:t xml:space="preserve"> Son sujetos obligados al pago de los derechos por matanza de ganado, las personas físicas o morales que utilicen los servicios del Rastro Público del Municipio de Oxkutzcab, Yucatán para el sacrificio de animales.</w:t>
      </w:r>
    </w:p>
    <w:p w14:paraId="2AC239D3"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r w:rsidRPr="00AD2A66">
        <w:rPr>
          <w:rFonts w:ascii="Arial" w:hAnsi="Arial" w:cs="Arial"/>
          <w:b/>
          <w:bCs/>
          <w:sz w:val="20"/>
          <w:szCs w:val="20"/>
          <w:lang w:val="es-ES_tradnl"/>
        </w:rPr>
        <w:t>Artículo</w:t>
      </w:r>
      <w:r w:rsidRPr="00AD2A66">
        <w:rPr>
          <w:rFonts w:ascii="Arial" w:hAnsi="Arial" w:cs="Arial"/>
          <w:b/>
          <w:bCs/>
          <w:sz w:val="20"/>
          <w:szCs w:val="20"/>
        </w:rPr>
        <w:t xml:space="preserve"> 86</w:t>
      </w:r>
      <w:r w:rsidRPr="00AD2A66">
        <w:rPr>
          <w:rFonts w:ascii="Arial" w:hAnsi="Arial" w:cs="Arial"/>
          <w:b/>
          <w:sz w:val="20"/>
          <w:szCs w:val="20"/>
        </w:rPr>
        <w:t>.-</w:t>
      </w:r>
      <w:r w:rsidRPr="00C313DD">
        <w:rPr>
          <w:rFonts w:ascii="Arial" w:hAnsi="Arial" w:cs="Arial"/>
          <w:sz w:val="20"/>
          <w:szCs w:val="20"/>
        </w:rPr>
        <w:t xml:space="preserve"> La base del presente derecho, será por cabeza de ganado vacuno,  porcino o caprino que sea sacrificado en el Rastro del Municipio de Oxkutzcab, Yucatán. </w:t>
      </w:r>
    </w:p>
    <w:p w14:paraId="7831276B" w14:textId="77777777" w:rsidR="00D475E1" w:rsidRPr="00C313DD" w:rsidRDefault="00D475E1" w:rsidP="00D475E1">
      <w:pPr>
        <w:spacing w:line="360" w:lineRule="auto"/>
        <w:jc w:val="both"/>
        <w:rPr>
          <w:rFonts w:ascii="Arial" w:hAnsi="Arial" w:cs="Arial"/>
          <w:sz w:val="20"/>
          <w:szCs w:val="20"/>
        </w:rPr>
      </w:pPr>
    </w:p>
    <w:p w14:paraId="10C236ED"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87.-</w:t>
      </w:r>
      <w:r w:rsidRPr="00C313DD">
        <w:rPr>
          <w:rFonts w:ascii="Arial" w:hAnsi="Arial" w:cs="Arial"/>
          <w:sz w:val="20"/>
          <w:szCs w:val="20"/>
        </w:rPr>
        <w:t xml:space="preserve"> El pago de los derechos a que se refiere esta Sección, se calculará y efectuará conforme </w:t>
      </w:r>
      <w:r w:rsidRPr="00C313DD">
        <w:rPr>
          <w:rFonts w:ascii="Arial" w:hAnsi="Arial" w:cs="Arial"/>
          <w:sz w:val="20"/>
          <w:szCs w:val="20"/>
        </w:rPr>
        <w:lastRenderedPageBreak/>
        <w:t>a las tarifas establecidas en la Ley de Ingresos del Mu</w:t>
      </w:r>
      <w:r w:rsidR="00CC36A0">
        <w:rPr>
          <w:rFonts w:ascii="Arial" w:hAnsi="Arial" w:cs="Arial"/>
          <w:sz w:val="20"/>
          <w:szCs w:val="20"/>
        </w:rPr>
        <w:t>nicipio de Oxkutzcab, Yucatán.</w:t>
      </w:r>
    </w:p>
    <w:p w14:paraId="05C1C9BD" w14:textId="77777777" w:rsidR="00D475E1" w:rsidRPr="00C313DD" w:rsidRDefault="00D475E1" w:rsidP="00D475E1">
      <w:pPr>
        <w:spacing w:line="360" w:lineRule="auto"/>
        <w:jc w:val="both"/>
        <w:rPr>
          <w:rFonts w:ascii="Arial" w:hAnsi="Arial" w:cs="Arial"/>
          <w:sz w:val="20"/>
          <w:szCs w:val="20"/>
        </w:rPr>
      </w:pPr>
    </w:p>
    <w:p w14:paraId="76650E81"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88</w:t>
      </w:r>
      <w:r w:rsidRPr="00AD2A66">
        <w:rPr>
          <w:rFonts w:ascii="Arial" w:hAnsi="Arial" w:cs="Arial"/>
          <w:b/>
          <w:sz w:val="20"/>
          <w:szCs w:val="20"/>
        </w:rPr>
        <w:t>.-</w:t>
      </w:r>
      <w:r w:rsidRPr="00C313DD">
        <w:rPr>
          <w:rFonts w:ascii="Arial" w:hAnsi="Arial" w:cs="Arial"/>
          <w:sz w:val="20"/>
          <w:szCs w:val="20"/>
        </w:rPr>
        <w:t xml:space="preserve"> El Ayuntamiento de Oxkutzcab, Yucatán, a través del Departamento de Rastro y Mercados podrá autorizar mediante la licencia respectiva la matanza de ganado fuera de los Rastros Públicos del Municipio, previo el cumplimiento de los requisitos que determinan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Salud del Estado de Yucatán y su Reglamento.</w:t>
      </w:r>
    </w:p>
    <w:p w14:paraId="1DEA6992"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44E0BF82"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89</w:t>
      </w:r>
      <w:r w:rsidRPr="00AD2A66">
        <w:rPr>
          <w:rFonts w:ascii="Arial" w:hAnsi="Arial" w:cs="Arial"/>
          <w:b/>
          <w:sz w:val="20"/>
          <w:szCs w:val="20"/>
        </w:rPr>
        <w:t xml:space="preserve">.- </w:t>
      </w:r>
      <w:r w:rsidRPr="00C313DD">
        <w:rPr>
          <w:rFonts w:ascii="Arial" w:hAnsi="Arial" w:cs="Arial"/>
          <w:sz w:val="20"/>
          <w:szCs w:val="20"/>
        </w:rPr>
        <w:t>Cuando se introduzcan carnes frescas o refrigeradas al Municipio, no se pagará derecho alguno por la inspección que realice la dependencia municipal competente, pero en todo caso se requerirá pasar por dicha inspección.</w:t>
      </w:r>
    </w:p>
    <w:p w14:paraId="7D1FC447" w14:textId="77777777" w:rsidR="00D475E1" w:rsidRPr="00C313DD" w:rsidRDefault="00D475E1" w:rsidP="00D475E1">
      <w:pPr>
        <w:spacing w:line="360" w:lineRule="auto"/>
        <w:jc w:val="center"/>
        <w:rPr>
          <w:rFonts w:ascii="Arial" w:hAnsi="Arial" w:cs="Arial"/>
          <w:sz w:val="20"/>
          <w:szCs w:val="20"/>
        </w:rPr>
      </w:pPr>
    </w:p>
    <w:p w14:paraId="46B9C0C4"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Séptima</w:t>
      </w:r>
    </w:p>
    <w:p w14:paraId="5F250B79"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Derechos por Servicios de Limpia y Recolección de Basura</w:t>
      </w:r>
    </w:p>
    <w:p w14:paraId="2B360CDB" w14:textId="77777777" w:rsidR="00D475E1" w:rsidRPr="00C313DD" w:rsidRDefault="00D475E1" w:rsidP="00D475E1">
      <w:pPr>
        <w:spacing w:line="360" w:lineRule="auto"/>
        <w:jc w:val="center"/>
        <w:rPr>
          <w:rFonts w:ascii="Arial" w:hAnsi="Arial" w:cs="Arial"/>
          <w:sz w:val="20"/>
          <w:szCs w:val="20"/>
        </w:rPr>
      </w:pPr>
    </w:p>
    <w:p w14:paraId="5397F69D"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90</w:t>
      </w:r>
      <w:r w:rsidRPr="00AD2A66">
        <w:rPr>
          <w:rFonts w:ascii="Arial" w:hAnsi="Arial" w:cs="Arial"/>
          <w:b/>
          <w:sz w:val="20"/>
          <w:szCs w:val="20"/>
        </w:rPr>
        <w:t>.-</w:t>
      </w:r>
      <w:r w:rsidRPr="00C313DD">
        <w:rPr>
          <w:rFonts w:ascii="Arial" w:hAnsi="Arial" w:cs="Arial"/>
          <w:sz w:val="20"/>
          <w:szCs w:val="20"/>
        </w:rPr>
        <w:t xml:space="preserve"> Es objeto de este derecho la prestación del servicio de limpia por parte del personal del Ayuntamiento a los habitantes del Municipio de Oxkutzcab, Yucatán.</w:t>
      </w:r>
    </w:p>
    <w:p w14:paraId="07DCC2B3" w14:textId="77777777" w:rsidR="00D475E1" w:rsidRPr="00C313DD" w:rsidRDefault="00D475E1" w:rsidP="00D475E1">
      <w:pPr>
        <w:spacing w:line="360" w:lineRule="auto"/>
        <w:jc w:val="both"/>
        <w:rPr>
          <w:rFonts w:ascii="Arial" w:hAnsi="Arial" w:cs="Arial"/>
          <w:sz w:val="20"/>
          <w:szCs w:val="20"/>
        </w:rPr>
      </w:pPr>
    </w:p>
    <w:p w14:paraId="3B260274"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91</w:t>
      </w:r>
      <w:r w:rsidRPr="00AD2A66">
        <w:rPr>
          <w:rFonts w:ascii="Arial" w:hAnsi="Arial" w:cs="Arial"/>
          <w:b/>
          <w:sz w:val="20"/>
          <w:szCs w:val="20"/>
        </w:rPr>
        <w:t xml:space="preserve">.- </w:t>
      </w:r>
      <w:r w:rsidRPr="00C313DD">
        <w:rPr>
          <w:rFonts w:ascii="Arial" w:hAnsi="Arial" w:cs="Arial"/>
          <w:sz w:val="20"/>
          <w:szCs w:val="20"/>
        </w:rPr>
        <w:t>Para efectos de esta ley, se entiende por servicio de limpia, la recolección de basura a domicilio o en los lugares que al efecto se establezcan en la reglamentación respectiva, así como la limpieza de predios baldíos cercados o sin barda a los que el Ayuntamiento preste el servicio en atención a programas de salud pública.</w:t>
      </w:r>
    </w:p>
    <w:p w14:paraId="3C38E32C"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6D6FF050"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92</w:t>
      </w:r>
      <w:r w:rsidRPr="00AD2A66">
        <w:rPr>
          <w:rFonts w:ascii="Arial" w:hAnsi="Arial" w:cs="Arial"/>
          <w:b/>
          <w:sz w:val="20"/>
          <w:szCs w:val="20"/>
        </w:rPr>
        <w:t xml:space="preserve">.- </w:t>
      </w:r>
      <w:r w:rsidRPr="00C313DD">
        <w:rPr>
          <w:rFonts w:ascii="Arial" w:hAnsi="Arial" w:cs="Arial"/>
          <w:sz w:val="20"/>
          <w:szCs w:val="20"/>
        </w:rPr>
        <w:t>Son sujetos de este derecho los propietarios o poseedores de predios ubicados en el área territorial del Municipio que quede cubierta con el servicio de recolección de basura. Son también sujetos los propietarios de lotes baldíos que sean limpiados por el Ayuntamiento.</w:t>
      </w:r>
    </w:p>
    <w:p w14:paraId="7A632B63" w14:textId="77777777" w:rsidR="00D475E1" w:rsidRPr="00C313DD" w:rsidRDefault="00D475E1" w:rsidP="00D475E1">
      <w:pPr>
        <w:spacing w:line="360" w:lineRule="auto"/>
        <w:jc w:val="both"/>
        <w:rPr>
          <w:rFonts w:ascii="Arial" w:hAnsi="Arial" w:cs="Arial"/>
          <w:sz w:val="20"/>
          <w:szCs w:val="20"/>
        </w:rPr>
      </w:pPr>
    </w:p>
    <w:p w14:paraId="49847EC2" w14:textId="77777777"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Quedan también considerados como sujetos los ciudadanos que soliciten servicios especiales de limpia, debiendo para tal fin celebrar contrato especial con el Ayuntamiento, independientemente de que el servicio se preste en forma eventual o permanente.</w:t>
      </w:r>
    </w:p>
    <w:p w14:paraId="7AFFB3D0"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93</w:t>
      </w:r>
      <w:r w:rsidRPr="00AD2A66">
        <w:rPr>
          <w:rFonts w:ascii="Arial" w:hAnsi="Arial" w:cs="Arial"/>
          <w:b/>
          <w:sz w:val="20"/>
          <w:szCs w:val="20"/>
        </w:rPr>
        <w:t>.-</w:t>
      </w:r>
      <w:r w:rsidRPr="00C313DD">
        <w:rPr>
          <w:rFonts w:ascii="Arial" w:hAnsi="Arial" w:cs="Arial"/>
          <w:sz w:val="20"/>
          <w:szCs w:val="20"/>
        </w:rPr>
        <w:t xml:space="preserve"> Servirá de base para el cobro de este derecho:</w:t>
      </w:r>
    </w:p>
    <w:p w14:paraId="3EA21C83" w14:textId="77777777" w:rsidR="00D475E1" w:rsidRPr="00C313DD" w:rsidRDefault="00D475E1" w:rsidP="00D475E1">
      <w:pPr>
        <w:spacing w:line="360" w:lineRule="auto"/>
        <w:jc w:val="both"/>
        <w:rPr>
          <w:rFonts w:ascii="Arial" w:hAnsi="Arial" w:cs="Arial"/>
          <w:sz w:val="20"/>
          <w:szCs w:val="20"/>
        </w:rPr>
      </w:pPr>
    </w:p>
    <w:p w14:paraId="6C2CA16F"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w:t>
      </w:r>
      <w:r w:rsidRPr="00C313DD">
        <w:rPr>
          <w:rFonts w:ascii="Arial" w:hAnsi="Arial" w:cs="Arial"/>
          <w:bCs/>
          <w:sz w:val="20"/>
          <w:szCs w:val="20"/>
        </w:rPr>
        <w:t xml:space="preserve"> </w:t>
      </w:r>
      <w:r w:rsidRPr="00C313DD">
        <w:rPr>
          <w:rFonts w:ascii="Arial" w:hAnsi="Arial" w:cs="Arial"/>
          <w:sz w:val="20"/>
          <w:szCs w:val="20"/>
        </w:rPr>
        <w:t>Tratándose de servicio de recolección de basura ordinaria, la frecuencia de periodicidad y forma en</w:t>
      </w:r>
      <w:r w:rsidR="00972744">
        <w:rPr>
          <w:rFonts w:ascii="Arial" w:hAnsi="Arial" w:cs="Arial"/>
          <w:sz w:val="20"/>
          <w:szCs w:val="20"/>
        </w:rPr>
        <w:t xml:space="preserve"> que el servicio deba prestarse.</w:t>
      </w:r>
    </w:p>
    <w:p w14:paraId="073A02FC"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lastRenderedPageBreak/>
        <w:t>II.-</w:t>
      </w:r>
      <w:r w:rsidRPr="00C313DD">
        <w:rPr>
          <w:rFonts w:ascii="Arial" w:hAnsi="Arial" w:cs="Arial"/>
          <w:sz w:val="20"/>
          <w:szCs w:val="20"/>
        </w:rPr>
        <w:t xml:space="preserve"> La superficie total del predio que sea objeto de limpia por parte del p</w:t>
      </w:r>
      <w:r w:rsidR="00972744">
        <w:rPr>
          <w:rFonts w:ascii="Arial" w:hAnsi="Arial" w:cs="Arial"/>
          <w:sz w:val="20"/>
          <w:szCs w:val="20"/>
        </w:rPr>
        <w:t>ersonal de Limpia del Municipio.</w:t>
      </w:r>
    </w:p>
    <w:p w14:paraId="57912123"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III</w:t>
      </w:r>
      <w:r w:rsidRPr="00AD2A66">
        <w:rPr>
          <w:rFonts w:ascii="Arial" w:hAnsi="Arial" w:cs="Arial"/>
          <w:b/>
          <w:sz w:val="20"/>
          <w:szCs w:val="20"/>
        </w:rPr>
        <w:t>.-</w:t>
      </w:r>
      <w:r w:rsidRPr="00C313DD">
        <w:rPr>
          <w:rFonts w:ascii="Arial" w:hAnsi="Arial" w:cs="Arial"/>
          <w:sz w:val="20"/>
          <w:szCs w:val="20"/>
        </w:rPr>
        <w:t xml:space="preserve"> Tratándose de servicio contratado, la frecuencia de periodicidad y forma en que el servicio deba prestarse de acuerdo a lo estipulado en el contrato, tomando además en consideración los volúmenes y peso de la basura y residuos sólidos que habrán de retirarse.</w:t>
      </w:r>
    </w:p>
    <w:p w14:paraId="75B12044"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272FC7C4"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94.-</w:t>
      </w:r>
      <w:r w:rsidRPr="00C313DD">
        <w:rPr>
          <w:rFonts w:ascii="Arial" w:hAnsi="Arial" w:cs="Arial"/>
          <w:sz w:val="20"/>
          <w:szCs w:val="20"/>
        </w:rPr>
        <w:t xml:space="preserve"> El pago de los derechos a que se refiere esta Sección, se calculará y efectuará conforme a las cuotas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w:t>
      </w:r>
      <w:r w:rsidR="00972744">
        <w:rPr>
          <w:rFonts w:ascii="Arial" w:hAnsi="Arial" w:cs="Arial"/>
          <w:sz w:val="20"/>
          <w:szCs w:val="20"/>
        </w:rPr>
        <w:t>nicipio de Oxkutzcab, Yucatán.</w:t>
      </w:r>
    </w:p>
    <w:p w14:paraId="6F0F75CE" w14:textId="77777777" w:rsidR="00D475E1" w:rsidRPr="00C313DD" w:rsidRDefault="00D475E1" w:rsidP="00D475E1">
      <w:pPr>
        <w:spacing w:line="360" w:lineRule="auto"/>
        <w:jc w:val="both"/>
        <w:rPr>
          <w:rFonts w:ascii="Arial" w:hAnsi="Arial" w:cs="Arial"/>
          <w:sz w:val="20"/>
          <w:szCs w:val="20"/>
        </w:rPr>
      </w:pPr>
    </w:p>
    <w:p w14:paraId="3F27443D"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95</w:t>
      </w:r>
      <w:r w:rsidRPr="00AD2A66">
        <w:rPr>
          <w:rFonts w:ascii="Arial" w:hAnsi="Arial" w:cs="Arial"/>
          <w:b/>
          <w:sz w:val="20"/>
          <w:szCs w:val="20"/>
        </w:rPr>
        <w:t>.-</w:t>
      </w:r>
      <w:r w:rsidRPr="00C313DD">
        <w:rPr>
          <w:rFonts w:ascii="Arial" w:hAnsi="Arial" w:cs="Arial"/>
          <w:sz w:val="20"/>
          <w:szCs w:val="20"/>
        </w:rPr>
        <w:t xml:space="preserve"> El pago de este derecho por recolección periódica deberá efectuarse en forma mensual durante los primeros cinco días del mes, aplicando la cuota que establezca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 Yucatán.</w:t>
      </w:r>
    </w:p>
    <w:p w14:paraId="6071C148" w14:textId="77777777" w:rsidR="00D475E1" w:rsidRPr="00C313DD" w:rsidRDefault="00D475E1" w:rsidP="00D475E1">
      <w:pPr>
        <w:spacing w:line="360" w:lineRule="auto"/>
        <w:jc w:val="both"/>
        <w:rPr>
          <w:rFonts w:ascii="Arial" w:hAnsi="Arial" w:cs="Arial"/>
          <w:sz w:val="20"/>
          <w:szCs w:val="20"/>
        </w:rPr>
      </w:pPr>
    </w:p>
    <w:p w14:paraId="0710E14B" w14:textId="77777777"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 xml:space="preserve">Para el caso de limpia de predios, dentro de los cinco días siguientes a la fecha en que concluye el Ayuntamiento la limpieza. </w:t>
      </w:r>
    </w:p>
    <w:p w14:paraId="2D9FB092" w14:textId="77777777" w:rsidR="00D475E1" w:rsidRPr="00C313DD" w:rsidRDefault="00D475E1" w:rsidP="00D475E1">
      <w:pPr>
        <w:spacing w:line="360" w:lineRule="auto"/>
        <w:jc w:val="both"/>
        <w:rPr>
          <w:rFonts w:ascii="Arial" w:hAnsi="Arial" w:cs="Arial"/>
          <w:sz w:val="20"/>
          <w:szCs w:val="20"/>
        </w:rPr>
      </w:pPr>
    </w:p>
    <w:p w14:paraId="62459EF6"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96</w:t>
      </w:r>
      <w:r w:rsidRPr="00AD2A66">
        <w:rPr>
          <w:rFonts w:ascii="Arial" w:hAnsi="Arial" w:cs="Arial"/>
          <w:b/>
          <w:sz w:val="20"/>
          <w:szCs w:val="20"/>
        </w:rPr>
        <w:t>.-</w:t>
      </w:r>
      <w:r w:rsidRPr="00C313DD">
        <w:rPr>
          <w:rFonts w:ascii="Arial" w:hAnsi="Arial" w:cs="Arial"/>
          <w:sz w:val="20"/>
          <w:szCs w:val="20"/>
        </w:rPr>
        <w:t xml:space="preserve"> Los predios relacionados con la prestación del servicio de limpia en cualquiera de las modalidades señaladas en esta Sección, responden de manera objetiva por el pago de créditos fiscales que se generen con motivo de la prestación de dichos servicios.</w:t>
      </w:r>
    </w:p>
    <w:p w14:paraId="23F03FFA" w14:textId="77777777" w:rsidR="00D475E1" w:rsidRPr="00C313DD" w:rsidRDefault="00D475E1" w:rsidP="00D475E1">
      <w:pPr>
        <w:spacing w:line="360" w:lineRule="auto"/>
        <w:jc w:val="both"/>
        <w:rPr>
          <w:rFonts w:ascii="Arial" w:hAnsi="Arial" w:cs="Arial"/>
          <w:sz w:val="20"/>
          <w:szCs w:val="20"/>
        </w:rPr>
      </w:pPr>
    </w:p>
    <w:p w14:paraId="52D30FEB"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Octava</w:t>
      </w:r>
    </w:p>
    <w:p w14:paraId="061689C2"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Derechos por Servicios de Agua Potable</w:t>
      </w:r>
    </w:p>
    <w:p w14:paraId="29AF93B8" w14:textId="77777777" w:rsidR="00D475E1" w:rsidRPr="00C313DD" w:rsidRDefault="00D475E1" w:rsidP="00D475E1">
      <w:pPr>
        <w:spacing w:line="360" w:lineRule="auto"/>
        <w:jc w:val="center"/>
        <w:rPr>
          <w:rFonts w:ascii="Arial" w:hAnsi="Arial" w:cs="Arial"/>
          <w:sz w:val="20"/>
          <w:szCs w:val="20"/>
        </w:rPr>
      </w:pPr>
    </w:p>
    <w:p w14:paraId="4FC2D52E"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97</w:t>
      </w:r>
      <w:r w:rsidRPr="00AD2A66">
        <w:rPr>
          <w:rFonts w:ascii="Arial" w:hAnsi="Arial" w:cs="Arial"/>
          <w:b/>
          <w:sz w:val="20"/>
          <w:szCs w:val="20"/>
        </w:rPr>
        <w:t>.-</w:t>
      </w:r>
      <w:r w:rsidRPr="00C313DD">
        <w:rPr>
          <w:rFonts w:ascii="Arial" w:hAnsi="Arial" w:cs="Arial"/>
          <w:sz w:val="20"/>
          <w:szCs w:val="20"/>
        </w:rPr>
        <w:t xml:space="preserve"> Es objeto de este derecho la prestación de los servicios de agua potable a los habitantes del Municipio de Oxkutzcab, Yucatán.</w:t>
      </w:r>
    </w:p>
    <w:p w14:paraId="00792FAA"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44263A17"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98</w:t>
      </w:r>
      <w:r w:rsidRPr="00AD2A66">
        <w:rPr>
          <w:rFonts w:ascii="Arial" w:hAnsi="Arial" w:cs="Arial"/>
          <w:b/>
          <w:sz w:val="20"/>
          <w:szCs w:val="20"/>
        </w:rPr>
        <w:t>.-</w:t>
      </w:r>
      <w:r w:rsidRPr="00C313DD">
        <w:rPr>
          <w:rFonts w:ascii="Arial" w:hAnsi="Arial" w:cs="Arial"/>
          <w:sz w:val="20"/>
          <w:szCs w:val="20"/>
        </w:rPr>
        <w:t xml:space="preserve"> Son sujetos del pago de estos derechos, las personas físicas o morales, propietarios o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098F5A14"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99</w:t>
      </w:r>
      <w:r w:rsidRPr="00AD2A66">
        <w:rPr>
          <w:rFonts w:ascii="Arial" w:hAnsi="Arial" w:cs="Arial"/>
          <w:b/>
          <w:sz w:val="20"/>
          <w:szCs w:val="20"/>
        </w:rPr>
        <w:t>.-</w:t>
      </w:r>
      <w:r w:rsidRPr="00C313DD">
        <w:rPr>
          <w:rFonts w:ascii="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5B7F6869" w14:textId="77777777" w:rsidR="00D475E1" w:rsidRPr="00C313DD" w:rsidRDefault="00D475E1" w:rsidP="00D475E1">
      <w:pPr>
        <w:spacing w:line="360" w:lineRule="auto"/>
        <w:jc w:val="both"/>
        <w:rPr>
          <w:rFonts w:ascii="Arial" w:hAnsi="Arial" w:cs="Arial"/>
          <w:sz w:val="20"/>
          <w:szCs w:val="20"/>
        </w:rPr>
      </w:pPr>
    </w:p>
    <w:p w14:paraId="41D5785C" w14:textId="77777777" w:rsidR="00D475E1"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100</w:t>
      </w:r>
      <w:r w:rsidRPr="00AD2A66">
        <w:rPr>
          <w:rFonts w:ascii="Arial" w:hAnsi="Arial" w:cs="Arial"/>
          <w:b/>
          <w:sz w:val="20"/>
          <w:szCs w:val="20"/>
        </w:rPr>
        <w:t>.-</w:t>
      </w:r>
      <w:r w:rsidRPr="00C313DD">
        <w:rPr>
          <w:rFonts w:ascii="Arial" w:hAnsi="Arial" w:cs="Arial"/>
          <w:sz w:val="20"/>
          <w:szCs w:val="20"/>
        </w:rPr>
        <w:t xml:space="preserve"> Serán las bases para el cobro de este derecho las siguientes:</w:t>
      </w:r>
    </w:p>
    <w:p w14:paraId="357730B2" w14:textId="77777777" w:rsidR="00AD2A66" w:rsidRPr="00C313DD" w:rsidRDefault="00AD2A66" w:rsidP="00D475E1">
      <w:pPr>
        <w:spacing w:line="360" w:lineRule="auto"/>
        <w:jc w:val="both"/>
        <w:rPr>
          <w:rFonts w:ascii="Arial" w:hAnsi="Arial" w:cs="Arial"/>
          <w:sz w:val="20"/>
          <w:szCs w:val="20"/>
        </w:rPr>
      </w:pPr>
    </w:p>
    <w:p w14:paraId="3893FD3F" w14:textId="77777777" w:rsidR="00D475E1" w:rsidRPr="00C313DD" w:rsidRDefault="00D475E1" w:rsidP="00AD2A66">
      <w:pPr>
        <w:widowControl/>
        <w:numPr>
          <w:ilvl w:val="0"/>
          <w:numId w:val="2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Para los predios que cuentan con medidor en su toma de agua: el consumo en metros cúbicos.</w:t>
      </w:r>
    </w:p>
    <w:p w14:paraId="206738E6" w14:textId="77777777" w:rsidR="00D475E1" w:rsidRPr="00C313DD" w:rsidRDefault="00D475E1" w:rsidP="00AD2A66">
      <w:pPr>
        <w:widowControl/>
        <w:numPr>
          <w:ilvl w:val="0"/>
          <w:numId w:val="2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Para los predios que no cuentan con medidor en su toma de agua: El consumo con cuota única.</w:t>
      </w:r>
    </w:p>
    <w:p w14:paraId="32FE8F52" w14:textId="77777777" w:rsidR="00D475E1" w:rsidRPr="00C313DD" w:rsidRDefault="00D475E1" w:rsidP="00AD2A66">
      <w:pPr>
        <w:widowControl/>
        <w:numPr>
          <w:ilvl w:val="0"/>
          <w:numId w:val="2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Por la contratación para la conexión de un predio a </w:t>
      </w:r>
      <w:smartTag w:uri="urn:schemas-microsoft-com:office:smarttags" w:element="PersonName">
        <w:smartTagPr>
          <w:attr w:name="ProductID" w:val="la Red"/>
        </w:smartTagPr>
        <w:r w:rsidRPr="00C313DD">
          <w:rPr>
            <w:rFonts w:ascii="Arial" w:hAnsi="Arial" w:cs="Arial"/>
            <w:sz w:val="20"/>
            <w:szCs w:val="20"/>
          </w:rPr>
          <w:t>la Red</w:t>
        </w:r>
      </w:smartTag>
      <w:r w:rsidRPr="00C313DD">
        <w:rPr>
          <w:rFonts w:ascii="Arial" w:hAnsi="Arial" w:cs="Arial"/>
          <w:sz w:val="20"/>
          <w:szCs w:val="20"/>
        </w:rPr>
        <w:t xml:space="preserve"> de Agua potable: Toma de agua domiciliaria o comercial.</w:t>
      </w:r>
    </w:p>
    <w:p w14:paraId="6ACD065E" w14:textId="77777777" w:rsidR="00D475E1" w:rsidRPr="00C313DD" w:rsidRDefault="00D475E1" w:rsidP="00D475E1">
      <w:pPr>
        <w:spacing w:line="360" w:lineRule="auto"/>
        <w:jc w:val="both"/>
        <w:rPr>
          <w:rFonts w:ascii="Arial" w:hAnsi="Arial" w:cs="Arial"/>
          <w:sz w:val="20"/>
          <w:szCs w:val="20"/>
        </w:rPr>
      </w:pPr>
    </w:p>
    <w:p w14:paraId="567A2C39"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101</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w:t>
      </w:r>
      <w:r w:rsidR="00972744">
        <w:rPr>
          <w:rFonts w:ascii="Arial" w:hAnsi="Arial" w:cs="Arial"/>
          <w:sz w:val="20"/>
          <w:szCs w:val="20"/>
        </w:rPr>
        <w:t xml:space="preserve"> Yucatán.</w:t>
      </w:r>
    </w:p>
    <w:p w14:paraId="27FF6C16"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ab/>
      </w:r>
    </w:p>
    <w:p w14:paraId="0CE2589E"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102</w:t>
      </w:r>
      <w:r w:rsidRPr="00AD2A66">
        <w:rPr>
          <w:rFonts w:ascii="Arial" w:hAnsi="Arial" w:cs="Arial"/>
          <w:b/>
          <w:sz w:val="20"/>
          <w:szCs w:val="20"/>
        </w:rPr>
        <w:t>.-</w:t>
      </w:r>
      <w:r w:rsidRPr="00C313DD">
        <w:rPr>
          <w:rFonts w:ascii="Arial" w:hAnsi="Arial" w:cs="Arial"/>
          <w:sz w:val="20"/>
          <w:szCs w:val="20"/>
        </w:rPr>
        <w:t xml:space="preserve"> Estos derechos se causarán bimestralmente y se pagará durante los primeros quince días del período siguiente.</w:t>
      </w:r>
    </w:p>
    <w:p w14:paraId="626E69F5"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40E3BD90"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103</w:t>
      </w:r>
      <w:r w:rsidRPr="00AD2A66">
        <w:rPr>
          <w:rFonts w:ascii="Arial" w:hAnsi="Arial" w:cs="Arial"/>
          <w:b/>
          <w:sz w:val="20"/>
          <w:szCs w:val="20"/>
        </w:rPr>
        <w:t>.-</w:t>
      </w:r>
      <w:r w:rsidRPr="00C313DD">
        <w:rPr>
          <w:rFonts w:ascii="Arial" w:hAnsi="Arial" w:cs="Arial"/>
          <w:sz w:val="20"/>
          <w:szCs w:val="20"/>
        </w:rPr>
        <w:t xml:space="preserve"> Solamente quedarán exentos del pago de estos derechos los bienes de dominio público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Estado y Municipio.</w:t>
      </w:r>
    </w:p>
    <w:p w14:paraId="7BEC03D1"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285B6635"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104</w:t>
      </w:r>
      <w:r w:rsidRPr="00AD2A66">
        <w:rPr>
          <w:rFonts w:ascii="Arial" w:hAnsi="Arial" w:cs="Arial"/>
          <w:b/>
          <w:sz w:val="20"/>
          <w:szCs w:val="20"/>
        </w:rPr>
        <w:t>.-</w:t>
      </w:r>
      <w:r w:rsidRPr="00C313DD">
        <w:rPr>
          <w:rFonts w:ascii="Arial" w:hAnsi="Arial" w:cs="Arial"/>
          <w:sz w:val="20"/>
          <w:szCs w:val="20"/>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556CCDB4" w14:textId="77777777" w:rsidR="00D475E1" w:rsidRPr="00C313DD" w:rsidRDefault="00D475E1" w:rsidP="00D475E1">
      <w:pPr>
        <w:spacing w:line="360" w:lineRule="auto"/>
        <w:jc w:val="both"/>
        <w:rPr>
          <w:rFonts w:ascii="Arial" w:hAnsi="Arial" w:cs="Arial"/>
          <w:sz w:val="20"/>
          <w:szCs w:val="20"/>
        </w:rPr>
      </w:pPr>
    </w:p>
    <w:p w14:paraId="4A1C530C"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Novena</w:t>
      </w:r>
    </w:p>
    <w:p w14:paraId="3BAAD956" w14:textId="77777777"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Derechos por Servicios de Certificaciones y Constancias</w:t>
      </w:r>
    </w:p>
    <w:p w14:paraId="24609A40" w14:textId="77777777" w:rsidR="00D475E1" w:rsidRPr="00C313DD" w:rsidRDefault="00D475E1" w:rsidP="00D475E1">
      <w:pPr>
        <w:spacing w:line="360" w:lineRule="auto"/>
        <w:jc w:val="both"/>
        <w:rPr>
          <w:rFonts w:ascii="Arial" w:hAnsi="Arial" w:cs="Arial"/>
          <w:sz w:val="20"/>
          <w:szCs w:val="20"/>
        </w:rPr>
      </w:pPr>
    </w:p>
    <w:p w14:paraId="290A5335"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105</w:t>
      </w:r>
      <w:r w:rsidRPr="00AD2A66">
        <w:rPr>
          <w:rFonts w:ascii="Arial" w:hAnsi="Arial" w:cs="Arial"/>
          <w:b/>
          <w:sz w:val="20"/>
          <w:szCs w:val="20"/>
        </w:rPr>
        <w:t>.-</w:t>
      </w:r>
      <w:r w:rsidRPr="00C313DD">
        <w:rPr>
          <w:rFonts w:ascii="Arial" w:hAnsi="Arial" w:cs="Arial"/>
          <w:sz w:val="20"/>
          <w:szCs w:val="20"/>
        </w:rPr>
        <w:t xml:space="preserve"> Son objeto de estos derechos los servicios prestados por las autoridades municipales, por concepto de la expedición de:</w:t>
      </w:r>
    </w:p>
    <w:p w14:paraId="0C26D673" w14:textId="77777777" w:rsidR="00D475E1" w:rsidRPr="00C313DD" w:rsidRDefault="00D475E1" w:rsidP="00D475E1">
      <w:pPr>
        <w:spacing w:line="360" w:lineRule="auto"/>
        <w:jc w:val="both"/>
        <w:rPr>
          <w:rFonts w:ascii="Arial" w:hAnsi="Arial" w:cs="Arial"/>
          <w:sz w:val="20"/>
          <w:szCs w:val="20"/>
        </w:rPr>
      </w:pPr>
    </w:p>
    <w:p w14:paraId="48FDA41D" w14:textId="77777777" w:rsidR="00D475E1" w:rsidRPr="00C313DD" w:rsidRDefault="00D475E1" w:rsidP="00AD2A66">
      <w:pPr>
        <w:spacing w:line="360" w:lineRule="auto"/>
        <w:ind w:left="284"/>
        <w:jc w:val="both"/>
        <w:rPr>
          <w:rFonts w:ascii="Arial" w:hAnsi="Arial" w:cs="Arial"/>
          <w:sz w:val="20"/>
          <w:szCs w:val="20"/>
        </w:rPr>
      </w:pPr>
      <w:r w:rsidRPr="00AD2A66">
        <w:rPr>
          <w:rFonts w:ascii="Arial" w:hAnsi="Arial" w:cs="Arial"/>
          <w:b/>
          <w:bCs/>
          <w:sz w:val="20"/>
          <w:szCs w:val="20"/>
        </w:rPr>
        <w:t>I</w:t>
      </w:r>
      <w:r w:rsidRPr="00AD2A66">
        <w:rPr>
          <w:rFonts w:ascii="Arial" w:hAnsi="Arial" w:cs="Arial"/>
          <w:b/>
          <w:sz w:val="20"/>
          <w:szCs w:val="20"/>
        </w:rPr>
        <w:t>.-</w:t>
      </w:r>
      <w:r w:rsidRPr="00C313DD">
        <w:rPr>
          <w:rFonts w:ascii="Arial" w:hAnsi="Arial" w:cs="Arial"/>
          <w:sz w:val="20"/>
          <w:szCs w:val="20"/>
        </w:rPr>
        <w:t xml:space="preserve"> Certificados de residencia</w:t>
      </w:r>
    </w:p>
    <w:p w14:paraId="458DB810" w14:textId="77777777" w:rsidR="00D475E1" w:rsidRPr="00C313DD" w:rsidRDefault="00D475E1" w:rsidP="00AD2A66">
      <w:pPr>
        <w:spacing w:line="360" w:lineRule="auto"/>
        <w:ind w:left="284"/>
        <w:jc w:val="both"/>
        <w:rPr>
          <w:rFonts w:ascii="Arial" w:hAnsi="Arial" w:cs="Arial"/>
          <w:sz w:val="20"/>
          <w:szCs w:val="20"/>
        </w:rPr>
      </w:pPr>
      <w:r w:rsidRPr="00AD2A66">
        <w:rPr>
          <w:rFonts w:ascii="Arial" w:hAnsi="Arial" w:cs="Arial"/>
          <w:b/>
          <w:bCs/>
          <w:sz w:val="20"/>
          <w:szCs w:val="20"/>
        </w:rPr>
        <w:t>II</w:t>
      </w:r>
      <w:r w:rsidRPr="00AD2A66">
        <w:rPr>
          <w:rFonts w:ascii="Arial" w:hAnsi="Arial" w:cs="Arial"/>
          <w:b/>
          <w:sz w:val="20"/>
          <w:szCs w:val="20"/>
        </w:rPr>
        <w:t>.-</w:t>
      </w:r>
      <w:r w:rsidRPr="00C313DD">
        <w:rPr>
          <w:rFonts w:ascii="Arial" w:hAnsi="Arial" w:cs="Arial"/>
          <w:sz w:val="20"/>
          <w:szCs w:val="20"/>
        </w:rPr>
        <w:t xml:space="preserve"> Constancias y copias certificadas.</w:t>
      </w:r>
    </w:p>
    <w:p w14:paraId="68DB1B3F" w14:textId="77777777" w:rsidR="00D475E1" w:rsidRPr="00C313DD" w:rsidRDefault="00D475E1" w:rsidP="00AD2A66">
      <w:pPr>
        <w:spacing w:line="360" w:lineRule="auto"/>
        <w:ind w:left="284"/>
        <w:jc w:val="both"/>
        <w:rPr>
          <w:rFonts w:ascii="Arial" w:hAnsi="Arial" w:cs="Arial"/>
          <w:sz w:val="20"/>
          <w:szCs w:val="20"/>
        </w:rPr>
      </w:pPr>
      <w:r w:rsidRPr="00AD2A66">
        <w:rPr>
          <w:rFonts w:ascii="Arial" w:hAnsi="Arial" w:cs="Arial"/>
          <w:b/>
          <w:bCs/>
          <w:sz w:val="20"/>
          <w:szCs w:val="20"/>
        </w:rPr>
        <w:t>III.-</w:t>
      </w:r>
      <w:r w:rsidRPr="00C313DD">
        <w:rPr>
          <w:rFonts w:ascii="Arial" w:hAnsi="Arial" w:cs="Arial"/>
          <w:sz w:val="20"/>
          <w:szCs w:val="20"/>
        </w:rPr>
        <w:t xml:space="preserve"> Otros certificados distintos a los de la fracción i</w:t>
      </w:r>
    </w:p>
    <w:p w14:paraId="38B12D22"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001D44C0"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106</w:t>
      </w:r>
      <w:r w:rsidRPr="00AD2A66">
        <w:rPr>
          <w:rFonts w:ascii="Arial" w:hAnsi="Arial" w:cs="Arial"/>
          <w:b/>
          <w:sz w:val="20"/>
          <w:szCs w:val="20"/>
        </w:rPr>
        <w:t>.-</w:t>
      </w:r>
      <w:r w:rsidRPr="00C313DD">
        <w:rPr>
          <w:rFonts w:ascii="Arial" w:hAnsi="Arial" w:cs="Arial"/>
          <w:sz w:val="20"/>
          <w:szCs w:val="20"/>
        </w:rPr>
        <w:t xml:space="preserve"> Son sujetos del pago de estos derechos las personas físicas o morales que soliciten los </w:t>
      </w:r>
      <w:r w:rsidRPr="00C313DD">
        <w:rPr>
          <w:rFonts w:ascii="Arial" w:hAnsi="Arial" w:cs="Arial"/>
          <w:sz w:val="20"/>
          <w:szCs w:val="20"/>
        </w:rPr>
        <w:lastRenderedPageBreak/>
        <w:t>certificados y c</w:t>
      </w:r>
      <w:r w:rsidR="00CC36A0">
        <w:rPr>
          <w:rFonts w:ascii="Arial" w:hAnsi="Arial" w:cs="Arial"/>
          <w:sz w:val="20"/>
          <w:szCs w:val="20"/>
        </w:rPr>
        <w:t>onstancias a que se refiere el a</w:t>
      </w:r>
      <w:r w:rsidRPr="00C313DD">
        <w:rPr>
          <w:rFonts w:ascii="Arial" w:hAnsi="Arial" w:cs="Arial"/>
          <w:sz w:val="20"/>
          <w:szCs w:val="20"/>
        </w:rPr>
        <w:t>rtículo anterior.</w:t>
      </w:r>
    </w:p>
    <w:p w14:paraId="7DE33397"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103F30C1"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107</w:t>
      </w:r>
      <w:r w:rsidRPr="00AD2A66">
        <w:rPr>
          <w:rFonts w:ascii="Arial" w:hAnsi="Arial" w:cs="Arial"/>
          <w:b/>
          <w:sz w:val="20"/>
          <w:szCs w:val="20"/>
        </w:rPr>
        <w:t>.-</w:t>
      </w:r>
      <w:r w:rsidRPr="00C313DD">
        <w:rPr>
          <w:rFonts w:ascii="Arial" w:hAnsi="Arial" w:cs="Arial"/>
          <w:sz w:val="20"/>
          <w:szCs w:val="20"/>
        </w:rPr>
        <w:t xml:space="preserve"> La base para el pago de estos derechos la constituirá cada uno de los documentos que se expidan.</w:t>
      </w:r>
    </w:p>
    <w:p w14:paraId="633E1894"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6041D602" w14:textId="77777777"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108.-</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 Yucatán.  </w:t>
      </w:r>
    </w:p>
    <w:p w14:paraId="58BBE850" w14:textId="77777777" w:rsidR="00D475E1" w:rsidRPr="00C313DD" w:rsidRDefault="00D475E1" w:rsidP="00D475E1">
      <w:pPr>
        <w:spacing w:line="360" w:lineRule="auto"/>
        <w:jc w:val="both"/>
        <w:rPr>
          <w:rFonts w:ascii="Arial" w:hAnsi="Arial" w:cs="Arial"/>
          <w:sz w:val="20"/>
          <w:szCs w:val="20"/>
        </w:rPr>
      </w:pPr>
    </w:p>
    <w:p w14:paraId="3BCC19E2" w14:textId="77777777" w:rsidR="00D475E1" w:rsidRPr="000161B2" w:rsidRDefault="00D475E1" w:rsidP="00D475E1">
      <w:pPr>
        <w:spacing w:line="360" w:lineRule="auto"/>
        <w:jc w:val="center"/>
        <w:rPr>
          <w:rFonts w:ascii="Arial" w:hAnsi="Arial" w:cs="Arial"/>
          <w:b/>
          <w:bCs/>
          <w:sz w:val="20"/>
          <w:szCs w:val="20"/>
        </w:rPr>
      </w:pPr>
      <w:r w:rsidRPr="000161B2">
        <w:rPr>
          <w:rFonts w:ascii="Arial" w:hAnsi="Arial" w:cs="Arial"/>
          <w:b/>
          <w:bCs/>
          <w:sz w:val="20"/>
          <w:szCs w:val="20"/>
        </w:rPr>
        <w:t>Sección Décima</w:t>
      </w:r>
    </w:p>
    <w:p w14:paraId="2009BE42" w14:textId="77777777" w:rsidR="00D475E1" w:rsidRPr="000161B2" w:rsidRDefault="00D475E1" w:rsidP="00D475E1">
      <w:pPr>
        <w:spacing w:line="360" w:lineRule="auto"/>
        <w:jc w:val="center"/>
        <w:rPr>
          <w:rFonts w:ascii="Arial" w:hAnsi="Arial" w:cs="Arial"/>
          <w:b/>
          <w:bCs/>
          <w:sz w:val="20"/>
          <w:szCs w:val="20"/>
        </w:rPr>
      </w:pPr>
      <w:r w:rsidRPr="000161B2">
        <w:rPr>
          <w:rFonts w:ascii="Arial" w:hAnsi="Arial" w:cs="Arial"/>
          <w:b/>
          <w:bCs/>
          <w:sz w:val="20"/>
          <w:szCs w:val="20"/>
        </w:rPr>
        <w:t xml:space="preserve">Derechos por el Uso y Aprovechamiento de Bienes de </w:t>
      </w:r>
    </w:p>
    <w:p w14:paraId="30D4A492" w14:textId="77777777" w:rsidR="00D475E1" w:rsidRPr="000161B2" w:rsidRDefault="00D475E1" w:rsidP="00D475E1">
      <w:pPr>
        <w:spacing w:line="360" w:lineRule="auto"/>
        <w:jc w:val="center"/>
        <w:rPr>
          <w:rFonts w:ascii="Arial" w:hAnsi="Arial" w:cs="Arial"/>
          <w:b/>
          <w:bCs/>
          <w:sz w:val="20"/>
          <w:szCs w:val="20"/>
        </w:rPr>
      </w:pPr>
      <w:r w:rsidRPr="000161B2">
        <w:rPr>
          <w:rFonts w:ascii="Arial" w:hAnsi="Arial" w:cs="Arial"/>
          <w:b/>
          <w:bCs/>
          <w:sz w:val="20"/>
          <w:szCs w:val="20"/>
        </w:rPr>
        <w:t>Dominio Público del Patrimonio Municipal</w:t>
      </w:r>
    </w:p>
    <w:p w14:paraId="68BA5086" w14:textId="77777777" w:rsidR="00D475E1" w:rsidRPr="00C313DD" w:rsidRDefault="00D475E1" w:rsidP="00D475E1">
      <w:pPr>
        <w:spacing w:line="360" w:lineRule="auto"/>
        <w:jc w:val="both"/>
        <w:rPr>
          <w:rFonts w:ascii="Arial" w:hAnsi="Arial" w:cs="Arial"/>
          <w:sz w:val="20"/>
          <w:szCs w:val="20"/>
        </w:rPr>
      </w:pPr>
    </w:p>
    <w:p w14:paraId="4EB01C90"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bCs/>
          <w:sz w:val="20"/>
          <w:szCs w:val="20"/>
          <w:lang w:val="es-ES_tradnl"/>
        </w:rPr>
        <w:t>Artículo</w:t>
      </w:r>
      <w:r w:rsidRPr="000161B2">
        <w:rPr>
          <w:rFonts w:ascii="Arial" w:hAnsi="Arial" w:cs="Arial"/>
          <w:b/>
          <w:bCs/>
          <w:sz w:val="20"/>
          <w:szCs w:val="20"/>
        </w:rPr>
        <w:t xml:space="preserve"> 109</w:t>
      </w:r>
      <w:r w:rsidRPr="000161B2">
        <w:rPr>
          <w:rFonts w:ascii="Arial" w:hAnsi="Arial" w:cs="Arial"/>
          <w:b/>
          <w:sz w:val="20"/>
          <w:szCs w:val="20"/>
        </w:rPr>
        <w:t>.-</w:t>
      </w:r>
      <w:r w:rsidRPr="00C313DD">
        <w:rPr>
          <w:rFonts w:ascii="Arial" w:hAnsi="Arial" w:cs="Arial"/>
          <w:sz w:val="20"/>
          <w:szCs w:val="20"/>
        </w:rPr>
        <w:t xml:space="preserve"> Están sujetos al pago de los derechos por el uso y aprovechamiento de bienes del dominio público del patrimonio municipal, así como por el uso y aprovechamiento de locales o piso en los mercados públicos propiedad del Municipio y en las zonas de mercado del mismo, los concesionarios, permisionarios y las demás personas que tengan la posesión o hayan obtenido la posesión por cualquier otro medio.</w:t>
      </w:r>
    </w:p>
    <w:p w14:paraId="5544B221" w14:textId="77777777" w:rsidR="00D475E1" w:rsidRPr="00C313DD" w:rsidRDefault="00D475E1" w:rsidP="00D475E1">
      <w:pPr>
        <w:spacing w:line="360" w:lineRule="auto"/>
        <w:jc w:val="both"/>
        <w:rPr>
          <w:rFonts w:ascii="Arial" w:hAnsi="Arial" w:cs="Arial"/>
          <w:sz w:val="20"/>
          <w:szCs w:val="20"/>
        </w:rPr>
      </w:pPr>
    </w:p>
    <w:p w14:paraId="47727275" w14:textId="77777777" w:rsidR="00D475E1" w:rsidRPr="00C313DD" w:rsidRDefault="00D475E1" w:rsidP="00D475E1">
      <w:pPr>
        <w:pStyle w:val="Textoindependiente2"/>
        <w:spacing w:after="0" w:line="360" w:lineRule="auto"/>
        <w:rPr>
          <w:rFonts w:ascii="Arial" w:hAnsi="Arial" w:cs="Arial"/>
          <w:sz w:val="20"/>
          <w:szCs w:val="20"/>
        </w:rPr>
      </w:pPr>
      <w:r w:rsidRPr="000161B2">
        <w:rPr>
          <w:rFonts w:ascii="Arial" w:hAnsi="Arial" w:cs="Arial"/>
          <w:b/>
          <w:bCs/>
          <w:sz w:val="20"/>
          <w:szCs w:val="20"/>
        </w:rPr>
        <w:t>Artículo 110</w:t>
      </w:r>
      <w:r w:rsidRPr="000161B2">
        <w:rPr>
          <w:rFonts w:ascii="Arial" w:hAnsi="Arial" w:cs="Arial"/>
          <w:b/>
          <w:sz w:val="20"/>
          <w:szCs w:val="20"/>
        </w:rPr>
        <w:t>.</w:t>
      </w:r>
      <w:r w:rsidR="000161B2" w:rsidRPr="000161B2">
        <w:rPr>
          <w:rFonts w:ascii="Arial" w:hAnsi="Arial" w:cs="Arial"/>
          <w:b/>
          <w:sz w:val="20"/>
          <w:szCs w:val="20"/>
        </w:rPr>
        <w:t>-</w:t>
      </w:r>
      <w:r w:rsidRPr="00C313DD">
        <w:rPr>
          <w:rFonts w:ascii="Arial" w:hAnsi="Arial" w:cs="Arial"/>
          <w:sz w:val="20"/>
          <w:szCs w:val="20"/>
        </w:rPr>
        <w:t xml:space="preserve"> La base para determinar el monto de estos derechos, será la siguiente:</w:t>
      </w:r>
    </w:p>
    <w:p w14:paraId="0C9DBD83" w14:textId="77777777" w:rsidR="00D475E1" w:rsidRPr="00C313DD" w:rsidRDefault="00D475E1" w:rsidP="00D475E1">
      <w:pPr>
        <w:spacing w:line="360" w:lineRule="auto"/>
        <w:jc w:val="both"/>
        <w:rPr>
          <w:rFonts w:ascii="Arial" w:hAnsi="Arial" w:cs="Arial"/>
          <w:sz w:val="20"/>
          <w:szCs w:val="20"/>
        </w:rPr>
      </w:pPr>
    </w:p>
    <w:p w14:paraId="1A7BF740" w14:textId="77777777" w:rsidR="00D475E1" w:rsidRPr="00C313DD" w:rsidRDefault="00D475E1" w:rsidP="000161B2">
      <w:pPr>
        <w:spacing w:line="360" w:lineRule="auto"/>
        <w:ind w:left="284"/>
        <w:jc w:val="both"/>
        <w:rPr>
          <w:rFonts w:ascii="Arial" w:hAnsi="Arial" w:cs="Arial"/>
          <w:sz w:val="20"/>
          <w:szCs w:val="20"/>
        </w:rPr>
      </w:pPr>
      <w:r w:rsidRPr="000161B2">
        <w:rPr>
          <w:rFonts w:ascii="Arial" w:hAnsi="Arial" w:cs="Arial"/>
          <w:b/>
          <w:bCs/>
          <w:sz w:val="20"/>
          <w:szCs w:val="20"/>
        </w:rPr>
        <w:t>I.-</w:t>
      </w:r>
      <w:r w:rsidRPr="00C313DD">
        <w:rPr>
          <w:rFonts w:ascii="Arial" w:hAnsi="Arial" w:cs="Arial"/>
          <w:sz w:val="20"/>
          <w:szCs w:val="20"/>
        </w:rPr>
        <w:t xml:space="preserve"> El número de metros cuadrados concesionados o los que tenga en posesión por cualquier otro medio, la persona obligada al pago.</w:t>
      </w:r>
    </w:p>
    <w:p w14:paraId="20C90F9E" w14:textId="77777777" w:rsidR="00D475E1" w:rsidRPr="00C313DD" w:rsidRDefault="00D475E1" w:rsidP="000161B2">
      <w:pPr>
        <w:spacing w:line="360" w:lineRule="auto"/>
        <w:ind w:left="284"/>
        <w:jc w:val="both"/>
        <w:rPr>
          <w:rFonts w:ascii="Arial" w:hAnsi="Arial" w:cs="Arial"/>
          <w:sz w:val="20"/>
          <w:szCs w:val="20"/>
        </w:rPr>
      </w:pPr>
      <w:r w:rsidRPr="000161B2">
        <w:rPr>
          <w:rFonts w:ascii="Arial" w:hAnsi="Arial" w:cs="Arial"/>
          <w:b/>
          <w:bCs/>
          <w:sz w:val="20"/>
          <w:szCs w:val="20"/>
        </w:rPr>
        <w:t>II</w:t>
      </w:r>
      <w:r w:rsidRPr="000161B2">
        <w:rPr>
          <w:rFonts w:ascii="Arial" w:hAnsi="Arial" w:cs="Arial"/>
          <w:b/>
          <w:sz w:val="20"/>
          <w:szCs w:val="20"/>
        </w:rPr>
        <w:t>.-</w:t>
      </w:r>
      <w:r w:rsidRPr="00C313DD">
        <w:rPr>
          <w:rFonts w:ascii="Arial" w:hAnsi="Arial" w:cs="Arial"/>
          <w:sz w:val="20"/>
          <w:szCs w:val="20"/>
        </w:rPr>
        <w:t xml:space="preserve"> Cuota fija para comerciantes semifijos.</w:t>
      </w:r>
    </w:p>
    <w:p w14:paraId="5C68F12B" w14:textId="77777777" w:rsidR="00D475E1" w:rsidRPr="00C313DD" w:rsidRDefault="00D475E1" w:rsidP="00B76DB2">
      <w:pPr>
        <w:jc w:val="both"/>
        <w:rPr>
          <w:rFonts w:ascii="Arial" w:hAnsi="Arial" w:cs="Arial"/>
          <w:sz w:val="20"/>
          <w:szCs w:val="20"/>
        </w:rPr>
      </w:pPr>
    </w:p>
    <w:p w14:paraId="40F8F77B"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111.-</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 Yucatán.</w:t>
      </w:r>
    </w:p>
    <w:p w14:paraId="2A3B0300" w14:textId="77777777" w:rsidR="00D475E1" w:rsidRPr="00C313DD" w:rsidRDefault="00D475E1" w:rsidP="00B76DB2">
      <w:pPr>
        <w:jc w:val="both"/>
        <w:rPr>
          <w:rFonts w:ascii="Arial" w:hAnsi="Arial" w:cs="Arial"/>
          <w:sz w:val="20"/>
          <w:szCs w:val="20"/>
        </w:rPr>
      </w:pPr>
    </w:p>
    <w:p w14:paraId="34EEDE42"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112.-</w:t>
      </w:r>
      <w:r w:rsidRPr="00C313DD">
        <w:rPr>
          <w:rFonts w:ascii="Arial" w:hAnsi="Arial" w:cs="Arial"/>
          <w:sz w:val="20"/>
          <w:szCs w:val="20"/>
        </w:rPr>
        <w:t xml:space="preserve"> El otorgamiento de concesiones para el uso y aprovechamiento de superficies de los mercados públicos municipales, causará un derecho inicial que se calculará aplicando la tasa del 0.10 sobre el valor comercial del área concesionada.</w:t>
      </w:r>
    </w:p>
    <w:p w14:paraId="4AD159DA" w14:textId="77777777"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 xml:space="preserve">Cuando algún concesionario ilegalmente haya pretendido enajenar sus derechos, el contrato que contenga la operación será nulo de pleno derecho, será causa de revocación de la concesión y de la aplicación al adquirente de una multa consistente en el .15 del valor comercial del área concesionada. El Ayuntamiento podrá concesionar discrecionalmente, al presunto adquirente la superficie en cuestión </w:t>
      </w:r>
      <w:r w:rsidRPr="00C313DD">
        <w:rPr>
          <w:rFonts w:ascii="Arial" w:hAnsi="Arial" w:cs="Arial"/>
          <w:sz w:val="20"/>
          <w:szCs w:val="20"/>
        </w:rPr>
        <w:lastRenderedPageBreak/>
        <w:t>mediante un nuevo acto administrativo, y el pago de los derechos y la multa a que se refiere este artículo.</w:t>
      </w:r>
    </w:p>
    <w:p w14:paraId="5C70CBCC" w14:textId="77777777" w:rsidR="00D475E1" w:rsidRPr="00C313DD" w:rsidRDefault="00D475E1" w:rsidP="00D475E1">
      <w:pPr>
        <w:spacing w:line="360" w:lineRule="auto"/>
        <w:jc w:val="both"/>
        <w:rPr>
          <w:rFonts w:ascii="Arial" w:hAnsi="Arial" w:cs="Arial"/>
          <w:sz w:val="20"/>
          <w:szCs w:val="20"/>
        </w:rPr>
      </w:pPr>
    </w:p>
    <w:p w14:paraId="6E473583"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bCs/>
          <w:sz w:val="20"/>
          <w:szCs w:val="20"/>
          <w:lang w:val="es-ES_tradnl"/>
        </w:rPr>
        <w:t>Artículo</w:t>
      </w:r>
      <w:r w:rsidRPr="000161B2">
        <w:rPr>
          <w:rFonts w:ascii="Arial" w:hAnsi="Arial" w:cs="Arial"/>
          <w:b/>
          <w:bCs/>
          <w:sz w:val="20"/>
          <w:szCs w:val="20"/>
        </w:rPr>
        <w:t xml:space="preserve"> 113</w:t>
      </w:r>
      <w:r w:rsidRPr="000161B2">
        <w:rPr>
          <w:rFonts w:ascii="Arial" w:hAnsi="Arial" w:cs="Arial"/>
          <w:b/>
          <w:sz w:val="20"/>
          <w:szCs w:val="20"/>
        </w:rPr>
        <w:t>.-</w:t>
      </w:r>
      <w:r w:rsidRPr="00C313DD">
        <w:rPr>
          <w:rFonts w:ascii="Arial" w:hAnsi="Arial" w:cs="Arial"/>
          <w:sz w:val="20"/>
          <w:szCs w:val="20"/>
        </w:rPr>
        <w:t xml:space="preserve"> Los fedatarios públicos y las personas que tengan funciones notariales, no autorizarán escrituras que se refieran a adquisición de inmuebles ubicados en el Municipio de Oxkutzcab, Yucatán, ni el personal del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del Estado, hará las inscripciones respectivas, si no se comprueba, mediante certificado expedido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que se han pagado los derechos a que se refiere esta Sección.</w:t>
      </w:r>
    </w:p>
    <w:p w14:paraId="3CDCCBB7"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7D7FFF52" w14:textId="77777777"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3272F6CF" w14:textId="77777777" w:rsidR="00B76DB2" w:rsidRDefault="00B76DB2" w:rsidP="00B76DB2">
      <w:pPr>
        <w:pStyle w:val="Textoindependiente2"/>
        <w:spacing w:after="0" w:line="240" w:lineRule="auto"/>
        <w:jc w:val="center"/>
        <w:rPr>
          <w:rFonts w:ascii="Arial" w:hAnsi="Arial" w:cs="Arial"/>
          <w:b/>
          <w:sz w:val="20"/>
          <w:szCs w:val="20"/>
        </w:rPr>
      </w:pPr>
    </w:p>
    <w:p w14:paraId="7F732D26" w14:textId="77777777"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sz w:val="20"/>
          <w:szCs w:val="20"/>
        </w:rPr>
        <w:t>Sección</w:t>
      </w:r>
      <w:r w:rsidRPr="000161B2">
        <w:rPr>
          <w:rFonts w:ascii="Arial" w:hAnsi="Arial" w:cs="Arial"/>
          <w:b/>
          <w:bCs/>
          <w:sz w:val="20"/>
          <w:szCs w:val="20"/>
        </w:rPr>
        <w:t xml:space="preserve"> Décima Primera</w:t>
      </w:r>
    </w:p>
    <w:p w14:paraId="009815BA" w14:textId="77777777"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bCs/>
          <w:sz w:val="20"/>
          <w:szCs w:val="20"/>
        </w:rPr>
        <w:t>Derechos por Servicios de Panteones</w:t>
      </w:r>
    </w:p>
    <w:p w14:paraId="65862B0D" w14:textId="77777777" w:rsidR="00D475E1" w:rsidRPr="00C313DD" w:rsidRDefault="00D475E1" w:rsidP="00D475E1">
      <w:pPr>
        <w:pStyle w:val="Textoindependiente2"/>
        <w:spacing w:after="0" w:line="360" w:lineRule="auto"/>
        <w:jc w:val="center"/>
        <w:rPr>
          <w:rFonts w:ascii="Arial" w:hAnsi="Arial" w:cs="Arial"/>
          <w:bCs/>
          <w:sz w:val="20"/>
          <w:szCs w:val="20"/>
        </w:rPr>
      </w:pPr>
    </w:p>
    <w:p w14:paraId="672E918D" w14:textId="77777777"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 xml:space="preserve">Artículo 114.- </w:t>
      </w:r>
      <w:r w:rsidRPr="00C313DD">
        <w:rPr>
          <w:rFonts w:ascii="Arial" w:hAnsi="Arial" w:cs="Arial"/>
          <w:sz w:val="20"/>
          <w:szCs w:val="20"/>
        </w:rPr>
        <w:t>Son objeto del Derecho por servicios de Panteones, aquellos que sean solicitados y prestados por el Ayuntamiento.</w:t>
      </w:r>
    </w:p>
    <w:p w14:paraId="0092AEE2" w14:textId="77777777" w:rsidR="00D475E1" w:rsidRPr="00C313DD" w:rsidRDefault="00D475E1" w:rsidP="000161B2">
      <w:pPr>
        <w:spacing w:line="360" w:lineRule="auto"/>
        <w:jc w:val="both"/>
        <w:rPr>
          <w:rFonts w:ascii="Arial" w:hAnsi="Arial" w:cs="Arial"/>
          <w:sz w:val="20"/>
          <w:szCs w:val="20"/>
        </w:rPr>
      </w:pPr>
    </w:p>
    <w:p w14:paraId="164BD3B8" w14:textId="77777777"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 xml:space="preserve">Artículo 115.- </w:t>
      </w:r>
      <w:r w:rsidRPr="00C313DD">
        <w:rPr>
          <w:rFonts w:ascii="Arial" w:hAnsi="Arial" w:cs="Arial"/>
          <w:sz w:val="20"/>
          <w:szCs w:val="20"/>
        </w:rPr>
        <w:t>Son sujetos del derecho a que se refiere la presente sección, las personas físicas o morales que soliciten los servicios de panteones prestados por el Ayuntamiento.</w:t>
      </w:r>
    </w:p>
    <w:p w14:paraId="7605F57C" w14:textId="77777777" w:rsidR="00D475E1" w:rsidRPr="00C313DD" w:rsidRDefault="00D475E1" w:rsidP="000161B2">
      <w:pPr>
        <w:spacing w:line="360" w:lineRule="auto"/>
        <w:jc w:val="both"/>
        <w:rPr>
          <w:rFonts w:ascii="Arial" w:hAnsi="Arial" w:cs="Arial"/>
          <w:sz w:val="20"/>
          <w:szCs w:val="20"/>
        </w:rPr>
      </w:pPr>
    </w:p>
    <w:p w14:paraId="5DA791DD" w14:textId="77777777"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Artículo 116.-</w:t>
      </w:r>
      <w:r w:rsidRPr="00C313DD">
        <w:rPr>
          <w:rFonts w:ascii="Arial" w:hAnsi="Arial" w:cs="Arial"/>
          <w:sz w:val="20"/>
          <w:szCs w:val="20"/>
        </w:rPr>
        <w:t xml:space="preserve"> El pago por los servicios de panteones se realizará al momento de solicitarlos.</w:t>
      </w:r>
    </w:p>
    <w:p w14:paraId="0093BE9B" w14:textId="77777777" w:rsidR="00D475E1" w:rsidRPr="00C313DD" w:rsidRDefault="00D475E1" w:rsidP="000161B2">
      <w:pPr>
        <w:spacing w:line="360" w:lineRule="auto"/>
        <w:jc w:val="both"/>
        <w:rPr>
          <w:rFonts w:ascii="Arial" w:hAnsi="Arial" w:cs="Arial"/>
          <w:sz w:val="20"/>
          <w:szCs w:val="20"/>
        </w:rPr>
      </w:pPr>
    </w:p>
    <w:p w14:paraId="3F03E254" w14:textId="77777777"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 xml:space="preserve">Artículo 117.- </w:t>
      </w:r>
      <w:r w:rsidRPr="00C313DD">
        <w:rPr>
          <w:rFonts w:ascii="Arial" w:hAnsi="Arial" w:cs="Arial"/>
          <w:sz w:val="20"/>
          <w:szCs w:val="20"/>
        </w:rPr>
        <w:t>Será base para el cálculo del pago del presente derecho, las dimensiones de las fosas, osarios y criptas arrendadas y el tiempo por el que serán usadas.</w:t>
      </w:r>
    </w:p>
    <w:p w14:paraId="130E75D4" w14:textId="77777777" w:rsidR="00D475E1" w:rsidRPr="00C313DD" w:rsidRDefault="00D475E1" w:rsidP="000161B2">
      <w:pPr>
        <w:spacing w:line="360" w:lineRule="auto"/>
        <w:jc w:val="both"/>
        <w:rPr>
          <w:rFonts w:ascii="Arial" w:hAnsi="Arial" w:cs="Arial"/>
          <w:sz w:val="20"/>
          <w:szCs w:val="20"/>
        </w:rPr>
      </w:pPr>
    </w:p>
    <w:p w14:paraId="2CCB05A2" w14:textId="77777777"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 xml:space="preserve">Artículo 118.- </w:t>
      </w:r>
      <w:r w:rsidRPr="00C313DD">
        <w:rPr>
          <w:rFonts w:ascii="Arial" w:hAnsi="Arial" w:cs="Arial"/>
          <w:sz w:val="20"/>
          <w:szCs w:val="20"/>
        </w:rPr>
        <w:t xml:space="preserve">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 Yucatán.</w:t>
      </w:r>
    </w:p>
    <w:p w14:paraId="03A3D380" w14:textId="77777777" w:rsidR="00D475E1" w:rsidRPr="00C313DD" w:rsidRDefault="00D475E1" w:rsidP="00D475E1">
      <w:pPr>
        <w:spacing w:line="360" w:lineRule="auto"/>
        <w:rPr>
          <w:rFonts w:ascii="Arial" w:hAnsi="Arial" w:cs="Arial"/>
          <w:bCs/>
          <w:sz w:val="20"/>
          <w:szCs w:val="20"/>
        </w:rPr>
      </w:pPr>
    </w:p>
    <w:p w14:paraId="3EF57917" w14:textId="77777777"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sz w:val="20"/>
          <w:szCs w:val="20"/>
        </w:rPr>
        <w:t>Sección</w:t>
      </w:r>
      <w:r w:rsidRPr="000161B2">
        <w:rPr>
          <w:rFonts w:ascii="Arial" w:hAnsi="Arial" w:cs="Arial"/>
          <w:b/>
          <w:bCs/>
          <w:sz w:val="20"/>
          <w:szCs w:val="20"/>
        </w:rPr>
        <w:t xml:space="preserve"> Décima Segunda</w:t>
      </w:r>
    </w:p>
    <w:p w14:paraId="6A334BE8" w14:textId="77777777"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bCs/>
          <w:sz w:val="20"/>
          <w:szCs w:val="20"/>
        </w:rPr>
        <w:t>Derechos por Servicio de Alumbrado Público</w:t>
      </w:r>
    </w:p>
    <w:p w14:paraId="4CF3FA58" w14:textId="77777777" w:rsidR="00D475E1" w:rsidRPr="00C313DD" w:rsidRDefault="00D475E1" w:rsidP="00B76DB2">
      <w:pPr>
        <w:jc w:val="both"/>
        <w:rPr>
          <w:rFonts w:ascii="Arial" w:hAnsi="Arial" w:cs="Arial"/>
          <w:sz w:val="20"/>
          <w:szCs w:val="20"/>
        </w:rPr>
      </w:pPr>
      <w:r w:rsidRPr="00C313DD">
        <w:rPr>
          <w:rFonts w:ascii="Arial" w:hAnsi="Arial" w:cs="Arial"/>
          <w:sz w:val="20"/>
          <w:szCs w:val="20"/>
        </w:rPr>
        <w:t xml:space="preserve"> </w:t>
      </w:r>
    </w:p>
    <w:p w14:paraId="46D7CD7F" w14:textId="77777777"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 xml:space="preserve">Artículo </w:t>
      </w:r>
      <w:r w:rsidR="00D475E1" w:rsidRPr="000161B2">
        <w:rPr>
          <w:rFonts w:ascii="Arial" w:hAnsi="Arial" w:cs="Arial"/>
          <w:b/>
          <w:sz w:val="20"/>
          <w:szCs w:val="20"/>
        </w:rPr>
        <w:t>119.-</w:t>
      </w:r>
      <w:r w:rsidR="00D475E1" w:rsidRPr="00C313DD">
        <w:rPr>
          <w:rFonts w:ascii="Arial" w:hAnsi="Arial" w:cs="Arial"/>
          <w:sz w:val="20"/>
          <w:szCs w:val="20"/>
        </w:rPr>
        <w:t xml:space="preserve"> Son sujetos del Derecho de Alumbrado Público los propietarios o poseedores de predios urbanos o rústicos ubicados en el Municipio.</w:t>
      </w:r>
    </w:p>
    <w:p w14:paraId="5FF35E92" w14:textId="77777777" w:rsidR="00D475E1" w:rsidRPr="00C313DD" w:rsidRDefault="00D475E1" w:rsidP="00B76DB2">
      <w:pPr>
        <w:jc w:val="both"/>
        <w:rPr>
          <w:rFonts w:ascii="Arial" w:hAnsi="Arial" w:cs="Arial"/>
          <w:sz w:val="20"/>
          <w:szCs w:val="20"/>
        </w:rPr>
      </w:pPr>
    </w:p>
    <w:p w14:paraId="167FF44A" w14:textId="77777777"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 xml:space="preserve">Artículo </w:t>
      </w:r>
      <w:r w:rsidR="00D475E1" w:rsidRPr="000161B2">
        <w:rPr>
          <w:rFonts w:ascii="Arial" w:hAnsi="Arial" w:cs="Arial"/>
          <w:b/>
          <w:sz w:val="20"/>
          <w:szCs w:val="20"/>
        </w:rPr>
        <w:t>120.-</w:t>
      </w:r>
      <w:r w:rsidR="00D475E1" w:rsidRPr="00C313DD">
        <w:rPr>
          <w:rFonts w:ascii="Arial" w:hAnsi="Arial" w:cs="Arial"/>
          <w:sz w:val="20"/>
          <w:szCs w:val="20"/>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14:paraId="45CB67EA" w14:textId="77777777" w:rsidR="00D475E1" w:rsidRPr="00C313DD" w:rsidRDefault="00D475E1" w:rsidP="00B76DB2">
      <w:pPr>
        <w:jc w:val="both"/>
        <w:rPr>
          <w:rFonts w:ascii="Arial" w:hAnsi="Arial" w:cs="Arial"/>
          <w:sz w:val="20"/>
          <w:szCs w:val="20"/>
        </w:rPr>
      </w:pPr>
    </w:p>
    <w:p w14:paraId="275E5C38" w14:textId="77777777"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Artículo</w:t>
      </w:r>
      <w:r w:rsidR="00D475E1" w:rsidRPr="000161B2">
        <w:rPr>
          <w:rFonts w:ascii="Arial" w:hAnsi="Arial" w:cs="Arial"/>
          <w:b/>
          <w:sz w:val="20"/>
          <w:szCs w:val="20"/>
        </w:rPr>
        <w:t xml:space="preserve"> 121.-</w:t>
      </w:r>
      <w:r w:rsidR="00D475E1" w:rsidRPr="00C313DD">
        <w:rPr>
          <w:rFonts w:ascii="Arial" w:hAnsi="Arial" w:cs="Arial"/>
          <w:sz w:val="20"/>
          <w:szCs w:val="20"/>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w:t>
      </w:r>
      <w:smartTag w:uri="urn:schemas-microsoft-com:office:smarttags" w:element="PersonName">
        <w:smartTagPr>
          <w:attr w:name="ProductID" w:val="la Comisi￳n Federal"/>
        </w:smartTagPr>
        <w:r w:rsidR="00D475E1" w:rsidRPr="00C313DD">
          <w:rPr>
            <w:rFonts w:ascii="Arial" w:hAnsi="Arial" w:cs="Arial"/>
            <w:sz w:val="20"/>
            <w:szCs w:val="20"/>
          </w:rPr>
          <w:t>la Comisión Federal</w:t>
        </w:r>
      </w:smartTag>
      <w:r w:rsidR="00D475E1" w:rsidRPr="00C313DD">
        <w:rPr>
          <w:rFonts w:ascii="Arial" w:hAnsi="Arial" w:cs="Arial"/>
          <w:sz w:val="20"/>
          <w:szCs w:val="20"/>
        </w:rPr>
        <w:t xml:space="preserve"> de Electricidad y el número de predios rústicos o urbanos detectados que no están registrados en </w:t>
      </w:r>
      <w:smartTag w:uri="urn:schemas-microsoft-com:office:smarttags" w:element="PersonName">
        <w:smartTagPr>
          <w:attr w:name="ProductID" w:val="la Comisi￳n Federal"/>
        </w:smartTagPr>
        <w:r w:rsidR="00D475E1" w:rsidRPr="00C313DD">
          <w:rPr>
            <w:rFonts w:ascii="Arial" w:hAnsi="Arial" w:cs="Arial"/>
            <w:sz w:val="20"/>
            <w:szCs w:val="20"/>
          </w:rPr>
          <w:t>la Comisión Federal</w:t>
        </w:r>
      </w:smartTag>
      <w:r w:rsidR="00D475E1" w:rsidRPr="00C313DD">
        <w:rPr>
          <w:rFonts w:ascii="Arial" w:hAnsi="Arial" w:cs="Arial"/>
          <w:sz w:val="20"/>
          <w:szCs w:val="20"/>
        </w:rPr>
        <w:t xml:space="preserve"> de Electricidad. El resultado será dividido entre 12. Y lo que de cómo resultado de esta operación se cobrará en cada recibo que </w:t>
      </w:r>
      <w:smartTag w:uri="urn:schemas-microsoft-com:office:smarttags" w:element="PersonName">
        <w:smartTagPr>
          <w:attr w:name="ProductID" w:val="la Comisi￳n Federal"/>
        </w:smartTagPr>
        <w:r w:rsidR="00D475E1" w:rsidRPr="00C313DD">
          <w:rPr>
            <w:rFonts w:ascii="Arial" w:hAnsi="Arial" w:cs="Arial"/>
            <w:sz w:val="20"/>
            <w:szCs w:val="20"/>
          </w:rPr>
          <w:t>la Comisión Federal</w:t>
        </w:r>
      </w:smartTag>
      <w:r w:rsidR="00D475E1" w:rsidRPr="00C313DD">
        <w:rPr>
          <w:rFonts w:ascii="Arial" w:hAnsi="Arial" w:cs="Arial"/>
          <w:sz w:val="20"/>
          <w:szCs w:val="20"/>
        </w:rPr>
        <w:t xml:space="preserve"> de Electricidad expida, y su monto no podrá ser superior al 5% de las cantidades que deban pagar los contribuyentes en forma particular, por el consumo de energía eléctrica.</w:t>
      </w:r>
    </w:p>
    <w:p w14:paraId="6A048C82" w14:textId="77777777" w:rsidR="00D475E1" w:rsidRPr="00C313DD" w:rsidRDefault="00D475E1" w:rsidP="00B76DB2">
      <w:pPr>
        <w:jc w:val="both"/>
        <w:rPr>
          <w:rFonts w:ascii="Arial" w:hAnsi="Arial" w:cs="Arial"/>
          <w:sz w:val="20"/>
          <w:szCs w:val="20"/>
        </w:rPr>
      </w:pPr>
    </w:p>
    <w:p w14:paraId="4B8F51F5" w14:textId="77777777"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 xml:space="preserve">Los propietarios o poseedores de predios rústicos o urbanos que no estén registrados en </w:t>
      </w:r>
      <w:smartTag w:uri="urn:schemas-microsoft-com:office:smarttags" w:element="PersonName">
        <w:smartTagPr>
          <w:attr w:name="ProductID" w:val="la Comisi￳n Federal"/>
        </w:smartTagPr>
        <w:r w:rsidRPr="00C313DD">
          <w:rPr>
            <w:rFonts w:ascii="Arial" w:hAnsi="Arial" w:cs="Arial"/>
            <w:sz w:val="20"/>
            <w:szCs w:val="20"/>
          </w:rPr>
          <w:t>la Comisión Federal</w:t>
        </w:r>
      </w:smartTag>
      <w:r w:rsidRPr="00C313DD">
        <w:rPr>
          <w:rFonts w:ascii="Arial" w:hAnsi="Arial" w:cs="Arial"/>
          <w:sz w:val="20"/>
          <w:szCs w:val="20"/>
        </w:rPr>
        <w:t xml:space="preserve"> de Electricidad, pagarán la tarifa resultante mencionada en el párrafo anterior, mediante el recibo que para tal efecto expida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4481213" w14:textId="77777777" w:rsidR="00D475E1" w:rsidRPr="00C313DD" w:rsidRDefault="00D475E1" w:rsidP="00D475E1">
      <w:pPr>
        <w:spacing w:line="360" w:lineRule="auto"/>
        <w:jc w:val="both"/>
        <w:rPr>
          <w:rFonts w:ascii="Arial" w:hAnsi="Arial" w:cs="Arial"/>
          <w:sz w:val="20"/>
          <w:szCs w:val="20"/>
        </w:rPr>
      </w:pPr>
    </w:p>
    <w:p w14:paraId="6BEA3638" w14:textId="77777777"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Artículo</w:t>
      </w:r>
      <w:r w:rsidR="00D475E1" w:rsidRPr="000161B2">
        <w:rPr>
          <w:rFonts w:ascii="Arial" w:hAnsi="Arial" w:cs="Arial"/>
          <w:b/>
          <w:sz w:val="20"/>
          <w:szCs w:val="20"/>
        </w:rPr>
        <w:t xml:space="preserve"> 122.-</w:t>
      </w:r>
      <w:r w:rsidR="00D475E1" w:rsidRPr="00C313DD">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w:t>
      </w:r>
      <w:smartTag w:uri="urn:schemas-microsoft-com:office:smarttags" w:element="PersonName">
        <w:smartTagPr>
          <w:attr w:name="ProductID" w:val="la Tesorer￭a Municipal"/>
        </w:smartTagPr>
        <w:r w:rsidR="00D475E1" w:rsidRPr="00C313DD">
          <w:rPr>
            <w:rFonts w:ascii="Arial" w:hAnsi="Arial" w:cs="Arial"/>
            <w:sz w:val="20"/>
            <w:szCs w:val="20"/>
          </w:rPr>
          <w:t>la Tesorería Municipal</w:t>
        </w:r>
      </w:smartTag>
      <w:r w:rsidR="00D475E1" w:rsidRPr="00C313DD">
        <w:rPr>
          <w:rFonts w:ascii="Arial" w:hAnsi="Arial" w:cs="Arial"/>
          <w:sz w:val="20"/>
          <w:szCs w:val="20"/>
        </w:rPr>
        <w:t xml:space="preserve"> o en las instituciones autorizadas para tal efecto. El plazo de pago a que se refiere el presente artículo podrá ser diferente, incluso podrá ser bimestral, en el caso a que se refiere el artículo 121 en su primer párrafo.</w:t>
      </w:r>
    </w:p>
    <w:p w14:paraId="132F01F3" w14:textId="77777777" w:rsidR="00D475E1" w:rsidRPr="00C313DD" w:rsidRDefault="00D475E1" w:rsidP="00D475E1">
      <w:pPr>
        <w:spacing w:line="360" w:lineRule="auto"/>
        <w:jc w:val="both"/>
        <w:rPr>
          <w:rFonts w:ascii="Arial" w:hAnsi="Arial" w:cs="Arial"/>
          <w:sz w:val="20"/>
          <w:szCs w:val="20"/>
        </w:rPr>
      </w:pPr>
    </w:p>
    <w:p w14:paraId="0D6A87A5" w14:textId="77777777"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Artículo</w:t>
      </w:r>
      <w:r w:rsidR="00D475E1" w:rsidRPr="000161B2">
        <w:rPr>
          <w:rFonts w:ascii="Arial" w:hAnsi="Arial" w:cs="Arial"/>
          <w:b/>
          <w:sz w:val="20"/>
          <w:szCs w:val="20"/>
        </w:rPr>
        <w:t xml:space="preserve"> 123.-</w:t>
      </w:r>
      <w:r w:rsidR="00D475E1" w:rsidRPr="00C313DD">
        <w:rPr>
          <w:rFonts w:ascii="Arial" w:hAnsi="Arial" w:cs="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w:t>
      </w:r>
      <w:r w:rsidR="00D475E1" w:rsidRPr="00C313DD">
        <w:rPr>
          <w:rFonts w:ascii="Arial" w:hAnsi="Arial" w:cs="Arial"/>
          <w:sz w:val="20"/>
          <w:szCs w:val="20"/>
        </w:rPr>
        <w:lastRenderedPageBreak/>
        <w:t>la empresa, debiéndose pagar junto con el consumo de energía eléctrica, en el plazo y en las oficinas autorizadas por esta última.</w:t>
      </w:r>
    </w:p>
    <w:p w14:paraId="4AE2798A" w14:textId="77777777" w:rsidR="00D475E1" w:rsidRPr="00C313DD" w:rsidRDefault="00D475E1" w:rsidP="00D475E1">
      <w:pPr>
        <w:spacing w:line="360" w:lineRule="auto"/>
        <w:jc w:val="both"/>
        <w:rPr>
          <w:rFonts w:ascii="Arial" w:hAnsi="Arial" w:cs="Arial"/>
          <w:sz w:val="20"/>
          <w:szCs w:val="20"/>
        </w:rPr>
      </w:pPr>
    </w:p>
    <w:p w14:paraId="6D5D909A" w14:textId="77777777"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Artículo 124</w:t>
      </w:r>
      <w:r w:rsidR="00D475E1" w:rsidRPr="000161B2">
        <w:rPr>
          <w:rFonts w:ascii="Arial" w:hAnsi="Arial" w:cs="Arial"/>
          <w:b/>
          <w:sz w:val="20"/>
          <w:szCs w:val="20"/>
        </w:rPr>
        <w:t>.-</w:t>
      </w:r>
      <w:r w:rsidR="00D475E1" w:rsidRPr="00C313DD">
        <w:rPr>
          <w:rFonts w:ascii="Arial" w:hAnsi="Arial" w:cs="Arial"/>
          <w:sz w:val="20"/>
          <w:szCs w:val="20"/>
        </w:rPr>
        <w:t xml:space="preserve"> Los ingresos que se perciban por el derecho a que se refiere la presente Sección se destinarán al pago, mantenimiento y mejoramiento del servicio de alumbrado público que proporcione al Ayuntamiento.</w:t>
      </w:r>
    </w:p>
    <w:p w14:paraId="39814C3F" w14:textId="77777777" w:rsidR="00B76DB2" w:rsidRDefault="00B76DB2" w:rsidP="00B76DB2">
      <w:pPr>
        <w:pStyle w:val="Textoindependiente2"/>
        <w:spacing w:after="0" w:line="240" w:lineRule="auto"/>
        <w:jc w:val="center"/>
        <w:rPr>
          <w:rFonts w:ascii="Arial" w:hAnsi="Arial" w:cs="Arial"/>
          <w:b/>
          <w:sz w:val="20"/>
          <w:szCs w:val="20"/>
        </w:rPr>
      </w:pPr>
    </w:p>
    <w:p w14:paraId="3056E0BC" w14:textId="77777777"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sz w:val="20"/>
          <w:szCs w:val="20"/>
        </w:rPr>
        <w:t>Sección</w:t>
      </w:r>
      <w:r w:rsidRPr="000161B2">
        <w:rPr>
          <w:rFonts w:ascii="Arial" w:hAnsi="Arial" w:cs="Arial"/>
          <w:b/>
          <w:bCs/>
          <w:sz w:val="20"/>
          <w:szCs w:val="20"/>
        </w:rPr>
        <w:t xml:space="preserve"> Décima Tercera</w:t>
      </w:r>
    </w:p>
    <w:p w14:paraId="0FF84997" w14:textId="77777777" w:rsidR="00D475E1" w:rsidRPr="000161B2" w:rsidRDefault="00D475E1" w:rsidP="00D475E1">
      <w:pPr>
        <w:spacing w:line="360" w:lineRule="auto"/>
        <w:jc w:val="center"/>
        <w:rPr>
          <w:rFonts w:ascii="Arial" w:hAnsi="Arial" w:cs="Arial"/>
          <w:b/>
          <w:sz w:val="20"/>
          <w:szCs w:val="20"/>
        </w:rPr>
      </w:pPr>
      <w:r w:rsidRPr="000161B2">
        <w:rPr>
          <w:rFonts w:ascii="Arial" w:hAnsi="Arial" w:cs="Arial"/>
          <w:b/>
          <w:sz w:val="20"/>
          <w:szCs w:val="20"/>
        </w:rPr>
        <w:t xml:space="preserve">Derechos por Servicios de </w:t>
      </w:r>
      <w:smartTag w:uri="urn:schemas-microsoft-com:office:smarttags" w:element="PersonName">
        <w:smartTagPr>
          <w:attr w:name="ProductID" w:val="la Unidad"/>
        </w:smartTagPr>
        <w:r w:rsidRPr="000161B2">
          <w:rPr>
            <w:rFonts w:ascii="Arial" w:hAnsi="Arial" w:cs="Arial"/>
            <w:b/>
            <w:sz w:val="20"/>
            <w:szCs w:val="20"/>
          </w:rPr>
          <w:t>la Unidad</w:t>
        </w:r>
      </w:smartTag>
      <w:r w:rsidRPr="000161B2">
        <w:rPr>
          <w:rFonts w:ascii="Arial" w:hAnsi="Arial" w:cs="Arial"/>
          <w:b/>
          <w:sz w:val="20"/>
          <w:szCs w:val="20"/>
        </w:rPr>
        <w:t xml:space="preserve"> de Acceso a </w:t>
      </w:r>
      <w:smartTag w:uri="urn:schemas-microsoft-com:office:smarttags" w:element="PersonName">
        <w:smartTagPr>
          <w:attr w:name="ProductID" w:val="la Informaci￳n"/>
        </w:smartTagPr>
        <w:r w:rsidRPr="000161B2">
          <w:rPr>
            <w:rFonts w:ascii="Arial" w:hAnsi="Arial" w:cs="Arial"/>
            <w:b/>
            <w:sz w:val="20"/>
            <w:szCs w:val="20"/>
          </w:rPr>
          <w:t>la Información</w:t>
        </w:r>
      </w:smartTag>
    </w:p>
    <w:p w14:paraId="432BEFA9" w14:textId="77777777" w:rsidR="00D475E1" w:rsidRPr="00C313DD" w:rsidRDefault="00D475E1" w:rsidP="00D475E1">
      <w:pPr>
        <w:spacing w:line="360" w:lineRule="auto"/>
        <w:jc w:val="both"/>
        <w:rPr>
          <w:rFonts w:ascii="Arial" w:hAnsi="Arial" w:cs="Arial"/>
          <w:sz w:val="20"/>
          <w:szCs w:val="20"/>
        </w:rPr>
      </w:pPr>
    </w:p>
    <w:p w14:paraId="0795FD04"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5</w:t>
      </w:r>
      <w:r w:rsidRPr="000161B2">
        <w:rPr>
          <w:rFonts w:ascii="Arial" w:hAnsi="Arial" w:cs="Arial"/>
          <w:b/>
          <w:sz w:val="20"/>
          <w:szCs w:val="20"/>
        </w:rPr>
        <w:t>.-</w:t>
      </w:r>
      <w:r w:rsidRPr="00C313DD">
        <w:rPr>
          <w:rFonts w:ascii="Arial" w:hAnsi="Arial" w:cs="Arial"/>
          <w:sz w:val="20"/>
          <w:szCs w:val="20"/>
        </w:rPr>
        <w:t xml:space="preserve"> Es objeto del derecho por los servicios que presta </w:t>
      </w:r>
      <w:smartTag w:uri="urn:schemas-microsoft-com:office:smarttags" w:element="PersonName">
        <w:smartTagPr>
          <w:attr w:name="ProductID" w:val="la Unidad"/>
        </w:smartTagPr>
        <w:r w:rsidRPr="00C313DD">
          <w:rPr>
            <w:rFonts w:ascii="Arial" w:hAnsi="Arial" w:cs="Arial"/>
            <w:sz w:val="20"/>
            <w:szCs w:val="20"/>
          </w:rPr>
          <w:t>la Unidad</w:t>
        </w:r>
      </w:smartTag>
      <w:r w:rsidRPr="00C313DD">
        <w:rPr>
          <w:rFonts w:ascii="Arial" w:hAnsi="Arial" w:cs="Arial"/>
          <w:sz w:val="20"/>
          <w:szCs w:val="20"/>
        </w:rPr>
        <w:t xml:space="preserve"> de Acceso a </w:t>
      </w:r>
      <w:smartTag w:uri="urn:schemas-microsoft-com:office:smarttags" w:element="PersonName">
        <w:smartTagPr>
          <w:attr w:name="ProductID" w:val="la Informaci￳n P￺blica"/>
        </w:smartTagPr>
        <w:r w:rsidRPr="00C313DD">
          <w:rPr>
            <w:rFonts w:ascii="Arial" w:hAnsi="Arial" w:cs="Arial"/>
            <w:sz w:val="20"/>
            <w:szCs w:val="20"/>
          </w:rPr>
          <w:t>la Información Pública</w:t>
        </w:r>
      </w:smartTag>
      <w:r w:rsidRPr="00C313DD">
        <w:rPr>
          <w:rFonts w:ascii="Arial" w:hAnsi="Arial" w:cs="Arial"/>
          <w:sz w:val="20"/>
          <w:szCs w:val="20"/>
        </w:rPr>
        <w:t>, la entrega de información a través de copias simples, copias certificadas, discos magnéticos, Discos Compactos o Discos en formato DVD.</w:t>
      </w:r>
    </w:p>
    <w:p w14:paraId="20183508" w14:textId="77777777" w:rsidR="00D475E1" w:rsidRPr="00C313DD" w:rsidRDefault="00D475E1" w:rsidP="00D475E1">
      <w:pPr>
        <w:spacing w:line="360" w:lineRule="auto"/>
        <w:jc w:val="both"/>
        <w:rPr>
          <w:rFonts w:ascii="Arial" w:hAnsi="Arial" w:cs="Arial"/>
          <w:sz w:val="20"/>
          <w:szCs w:val="20"/>
        </w:rPr>
      </w:pPr>
    </w:p>
    <w:p w14:paraId="5BB73EAF"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6</w:t>
      </w:r>
      <w:r w:rsidRPr="000161B2">
        <w:rPr>
          <w:rFonts w:ascii="Arial" w:hAnsi="Arial" w:cs="Arial"/>
          <w:b/>
          <w:sz w:val="20"/>
          <w:szCs w:val="20"/>
        </w:rPr>
        <w:t>.-</w:t>
      </w:r>
      <w:r w:rsidRPr="00C313DD">
        <w:rPr>
          <w:rFonts w:ascii="Arial" w:hAnsi="Arial" w:cs="Arial"/>
          <w:sz w:val="20"/>
          <w:szCs w:val="20"/>
        </w:rPr>
        <w:t xml:space="preserve"> Son sujetos del derecho a que se refiere la presente Sección, las personas que soliciten los servicios señalados en el artículo anterior.</w:t>
      </w:r>
    </w:p>
    <w:p w14:paraId="1FECA40E" w14:textId="77777777" w:rsidR="00D475E1" w:rsidRPr="00C313DD" w:rsidRDefault="00D475E1" w:rsidP="00D475E1">
      <w:pPr>
        <w:spacing w:line="360" w:lineRule="auto"/>
        <w:jc w:val="both"/>
        <w:rPr>
          <w:rFonts w:ascii="Arial" w:hAnsi="Arial" w:cs="Arial"/>
          <w:sz w:val="20"/>
          <w:szCs w:val="20"/>
        </w:rPr>
      </w:pPr>
    </w:p>
    <w:p w14:paraId="545E76D1"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7</w:t>
      </w:r>
      <w:r w:rsidRPr="000161B2">
        <w:rPr>
          <w:rFonts w:ascii="Arial" w:hAnsi="Arial" w:cs="Arial"/>
          <w:b/>
          <w:sz w:val="20"/>
          <w:szCs w:val="20"/>
        </w:rPr>
        <w:t>.-</w:t>
      </w:r>
      <w:r w:rsidRPr="00C313DD">
        <w:rPr>
          <w:rFonts w:ascii="Arial" w:hAnsi="Arial" w:cs="Arial"/>
          <w:sz w:val="20"/>
          <w:szCs w:val="20"/>
        </w:rPr>
        <w:t xml:space="preserve"> Es base para el cálculo del derecho a que se refiere la presente Sección, el costo de cada uno de los insumos usados para la entrega de la información</w:t>
      </w:r>
    </w:p>
    <w:p w14:paraId="4700FF93" w14:textId="77777777" w:rsidR="00D475E1" w:rsidRPr="00C313DD" w:rsidRDefault="00D475E1" w:rsidP="00D475E1">
      <w:pPr>
        <w:spacing w:line="360" w:lineRule="auto"/>
        <w:jc w:val="both"/>
        <w:rPr>
          <w:rFonts w:ascii="Arial" w:hAnsi="Arial" w:cs="Arial"/>
          <w:sz w:val="20"/>
          <w:szCs w:val="20"/>
        </w:rPr>
      </w:pPr>
    </w:p>
    <w:p w14:paraId="0C598777"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8</w:t>
      </w:r>
      <w:r w:rsidRPr="000161B2">
        <w:rPr>
          <w:rFonts w:ascii="Arial" w:hAnsi="Arial" w:cs="Arial"/>
          <w:b/>
          <w:sz w:val="20"/>
          <w:szCs w:val="20"/>
        </w:rPr>
        <w:t>.-</w:t>
      </w:r>
      <w:r w:rsidRPr="00C313DD">
        <w:rPr>
          <w:rFonts w:ascii="Arial" w:hAnsi="Arial" w:cs="Arial"/>
          <w:sz w:val="20"/>
          <w:szCs w:val="20"/>
        </w:rPr>
        <w:t xml:space="preserve"> El pago de los derechos a que se refiere la presente Sección, se realizará al momento de realizar la solicitud respectiva.</w:t>
      </w:r>
    </w:p>
    <w:p w14:paraId="61AEAAA2" w14:textId="77777777" w:rsidR="00D475E1" w:rsidRPr="00C313DD" w:rsidRDefault="00D475E1" w:rsidP="00D475E1">
      <w:pPr>
        <w:spacing w:line="360" w:lineRule="auto"/>
        <w:jc w:val="both"/>
        <w:rPr>
          <w:rFonts w:ascii="Arial" w:hAnsi="Arial" w:cs="Arial"/>
          <w:sz w:val="20"/>
          <w:szCs w:val="20"/>
        </w:rPr>
      </w:pPr>
    </w:p>
    <w:p w14:paraId="04D4F0DB"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9</w:t>
      </w:r>
      <w:r w:rsidRPr="000161B2">
        <w:rPr>
          <w:rFonts w:ascii="Arial" w:hAnsi="Arial" w:cs="Arial"/>
          <w:b/>
          <w:sz w:val="20"/>
          <w:szCs w:val="20"/>
        </w:rPr>
        <w:t>.-</w:t>
      </w:r>
      <w:r w:rsidRPr="00C313DD">
        <w:rPr>
          <w:rFonts w:ascii="Arial" w:hAnsi="Arial" w:cs="Arial"/>
          <w:sz w:val="20"/>
          <w:szCs w:val="20"/>
        </w:rPr>
        <w:t xml:space="preserve"> La cuota a pagar por los derechos a que se refiere la presente Sección, será determinada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Oxkutzcab, Yucatán.</w:t>
      </w:r>
    </w:p>
    <w:p w14:paraId="7828B987" w14:textId="77777777" w:rsidR="00D475E1" w:rsidRDefault="00D475E1" w:rsidP="00D475E1">
      <w:pPr>
        <w:spacing w:line="360" w:lineRule="auto"/>
        <w:jc w:val="both"/>
        <w:rPr>
          <w:rFonts w:ascii="Arial" w:hAnsi="Arial" w:cs="Arial"/>
          <w:bCs/>
          <w:sz w:val="20"/>
          <w:szCs w:val="20"/>
        </w:rPr>
      </w:pPr>
    </w:p>
    <w:p w14:paraId="64BB58AE" w14:textId="77777777" w:rsidR="00D475E1" w:rsidRPr="000161B2" w:rsidRDefault="00D475E1" w:rsidP="00D475E1">
      <w:pPr>
        <w:spacing w:line="360" w:lineRule="auto"/>
        <w:jc w:val="center"/>
        <w:rPr>
          <w:rFonts w:ascii="Arial" w:eastAsia="Arial" w:hAnsi="Arial" w:cs="Arial"/>
          <w:b/>
          <w:sz w:val="20"/>
          <w:szCs w:val="20"/>
          <w:lang w:val="es-MX"/>
        </w:rPr>
      </w:pPr>
      <w:r w:rsidRPr="000161B2">
        <w:rPr>
          <w:rFonts w:ascii="Arial" w:eastAsia="Arial" w:hAnsi="Arial" w:cs="Arial"/>
          <w:b/>
          <w:sz w:val="20"/>
          <w:szCs w:val="20"/>
          <w:lang w:val="es-MX"/>
        </w:rPr>
        <w:t>Sección Décima Cuarta</w:t>
      </w:r>
    </w:p>
    <w:p w14:paraId="024607F8" w14:textId="77777777" w:rsidR="00D475E1" w:rsidRPr="000161B2" w:rsidRDefault="00D475E1" w:rsidP="00D475E1">
      <w:pPr>
        <w:spacing w:line="360" w:lineRule="auto"/>
        <w:jc w:val="center"/>
        <w:rPr>
          <w:rFonts w:ascii="Arial" w:eastAsia="Arial" w:hAnsi="Arial" w:cs="Arial"/>
          <w:b/>
          <w:sz w:val="20"/>
          <w:szCs w:val="20"/>
          <w:lang w:val="es-MX"/>
        </w:rPr>
      </w:pPr>
      <w:r w:rsidRPr="000161B2">
        <w:rPr>
          <w:rFonts w:ascii="Arial" w:eastAsia="Arial" w:hAnsi="Arial" w:cs="Arial"/>
          <w:b/>
          <w:sz w:val="20"/>
          <w:szCs w:val="20"/>
          <w:lang w:val="es-MX"/>
        </w:rPr>
        <w:t>Derechos por los Servicios de Corralón y Grúa</w:t>
      </w:r>
    </w:p>
    <w:p w14:paraId="53AC7921" w14:textId="77777777" w:rsidR="00D475E1" w:rsidRPr="00C313DD" w:rsidRDefault="00D475E1" w:rsidP="00D475E1">
      <w:pPr>
        <w:spacing w:line="360" w:lineRule="auto"/>
        <w:jc w:val="both"/>
        <w:rPr>
          <w:rFonts w:ascii="Arial" w:eastAsia="Arial" w:hAnsi="Arial" w:cs="Arial"/>
          <w:sz w:val="20"/>
          <w:szCs w:val="20"/>
        </w:rPr>
      </w:pPr>
    </w:p>
    <w:p w14:paraId="1AAFBE23" w14:textId="77777777" w:rsidR="00D475E1" w:rsidRPr="00C313DD" w:rsidRDefault="00D475E1" w:rsidP="00D475E1">
      <w:pPr>
        <w:pBdr>
          <w:top w:val="nil"/>
          <w:left w:val="nil"/>
          <w:bottom w:val="nil"/>
          <w:right w:val="nil"/>
          <w:between w:val="nil"/>
        </w:pBdr>
        <w:spacing w:line="360" w:lineRule="auto"/>
        <w:jc w:val="both"/>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130</w:t>
      </w:r>
      <w:r w:rsidRPr="000161B2">
        <w:rPr>
          <w:rFonts w:ascii="Arial" w:eastAsia="Arial" w:hAnsi="Arial" w:cs="Arial"/>
          <w:b/>
          <w:sz w:val="20"/>
          <w:szCs w:val="20"/>
        </w:rPr>
        <w:t>.-</w:t>
      </w:r>
      <w:r w:rsidRPr="00C313DD">
        <w:rPr>
          <w:rFonts w:ascii="Arial" w:eastAsia="Arial" w:hAnsi="Arial" w:cs="Arial"/>
          <w:bCs/>
          <w:sz w:val="20"/>
          <w:szCs w:val="20"/>
        </w:rPr>
        <w:t xml:space="preserve"> 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631DF258" w14:textId="77777777" w:rsidR="00D475E1" w:rsidRPr="000161B2" w:rsidRDefault="00D475E1" w:rsidP="00D475E1">
      <w:pPr>
        <w:pBdr>
          <w:top w:val="nil"/>
          <w:left w:val="nil"/>
          <w:bottom w:val="nil"/>
          <w:right w:val="nil"/>
          <w:between w:val="nil"/>
        </w:pBdr>
        <w:spacing w:line="360" w:lineRule="auto"/>
        <w:jc w:val="both"/>
        <w:rPr>
          <w:rFonts w:ascii="Arial" w:eastAsia="Arial" w:hAnsi="Arial" w:cs="Arial"/>
          <w:b/>
          <w:bCs/>
          <w:sz w:val="20"/>
          <w:szCs w:val="20"/>
        </w:rPr>
      </w:pPr>
    </w:p>
    <w:p w14:paraId="0EE70B90" w14:textId="77777777" w:rsidR="00D475E1" w:rsidRPr="00C313DD" w:rsidRDefault="00D475E1" w:rsidP="00D475E1">
      <w:pPr>
        <w:pBdr>
          <w:top w:val="nil"/>
          <w:left w:val="nil"/>
          <w:bottom w:val="nil"/>
          <w:right w:val="nil"/>
          <w:between w:val="nil"/>
        </w:pBdr>
        <w:spacing w:line="360" w:lineRule="auto"/>
        <w:jc w:val="both"/>
        <w:rPr>
          <w:rFonts w:ascii="Arial" w:eastAsia="Arial" w:hAnsi="Arial" w:cs="Arial"/>
          <w:bCs/>
          <w:sz w:val="20"/>
          <w:szCs w:val="20"/>
        </w:rPr>
      </w:pPr>
      <w:r w:rsidRPr="000161B2">
        <w:rPr>
          <w:rFonts w:ascii="Arial" w:eastAsia="Arial" w:hAnsi="Arial" w:cs="Arial"/>
          <w:b/>
          <w:sz w:val="20"/>
          <w:szCs w:val="20"/>
        </w:rPr>
        <w:lastRenderedPageBreak/>
        <w:t xml:space="preserve">Artículo </w:t>
      </w:r>
      <w:r w:rsidR="000161B2" w:rsidRPr="000161B2">
        <w:rPr>
          <w:rFonts w:ascii="Arial" w:eastAsia="Arial" w:hAnsi="Arial" w:cs="Arial"/>
          <w:b/>
          <w:sz w:val="20"/>
          <w:szCs w:val="20"/>
        </w:rPr>
        <w:t>131</w:t>
      </w:r>
      <w:r w:rsidRPr="000161B2">
        <w:rPr>
          <w:rFonts w:ascii="Arial" w:eastAsia="Arial" w:hAnsi="Arial" w:cs="Arial"/>
          <w:b/>
          <w:bCs/>
          <w:sz w:val="20"/>
          <w:szCs w:val="20"/>
        </w:rPr>
        <w:t>.-</w:t>
      </w:r>
      <w:r w:rsidRPr="00C313DD">
        <w:rPr>
          <w:rFonts w:ascii="Arial" w:eastAsia="Arial" w:hAnsi="Arial" w:cs="Arial"/>
          <w:bCs/>
          <w:sz w:val="20"/>
          <w:szCs w:val="20"/>
        </w:rPr>
        <w:t xml:space="preserve"> 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14:paraId="50B354E0" w14:textId="77777777" w:rsidR="00D475E1" w:rsidRPr="00C313DD" w:rsidRDefault="00D475E1" w:rsidP="00D475E1">
      <w:pPr>
        <w:pBdr>
          <w:top w:val="nil"/>
          <w:left w:val="nil"/>
          <w:bottom w:val="nil"/>
          <w:right w:val="nil"/>
          <w:between w:val="nil"/>
        </w:pBdr>
        <w:spacing w:line="360" w:lineRule="auto"/>
        <w:jc w:val="both"/>
        <w:rPr>
          <w:rFonts w:ascii="Arial" w:eastAsia="Arial" w:hAnsi="Arial" w:cs="Arial"/>
          <w:bCs/>
          <w:sz w:val="20"/>
          <w:szCs w:val="20"/>
        </w:rPr>
      </w:pPr>
    </w:p>
    <w:p w14:paraId="0ACBECBF" w14:textId="77777777" w:rsidR="00D475E1" w:rsidRPr="00C313DD" w:rsidRDefault="00D475E1" w:rsidP="00D475E1">
      <w:pPr>
        <w:spacing w:line="360" w:lineRule="auto"/>
        <w:jc w:val="both"/>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132</w:t>
      </w:r>
      <w:r w:rsidRPr="000161B2">
        <w:rPr>
          <w:rFonts w:ascii="Arial" w:eastAsia="Arial" w:hAnsi="Arial" w:cs="Arial"/>
          <w:b/>
          <w:sz w:val="20"/>
          <w:szCs w:val="20"/>
        </w:rPr>
        <w:t>.-</w:t>
      </w:r>
      <w:r w:rsidRPr="00C313DD">
        <w:rPr>
          <w:rFonts w:ascii="Arial" w:eastAsia="Arial" w:hAnsi="Arial" w:cs="Arial"/>
          <w:sz w:val="20"/>
          <w:szCs w:val="20"/>
        </w:rPr>
        <w:t xml:space="preserve"> </w:t>
      </w:r>
      <w:r w:rsidRPr="00C313DD">
        <w:rPr>
          <w:rFonts w:ascii="Arial" w:eastAsia="Arial" w:hAnsi="Arial" w:cs="Arial"/>
          <w:bCs/>
          <w:sz w:val="20"/>
          <w:szCs w:val="20"/>
        </w:rPr>
        <w:t>Los derechos previstos en esta Sección se pagarán de acuerdo a las tarifas establecidas en la Ley de Ingresos del Municipio.</w:t>
      </w:r>
    </w:p>
    <w:p w14:paraId="4C4606EB" w14:textId="77777777" w:rsidR="00D475E1" w:rsidRPr="00C313DD" w:rsidRDefault="00D475E1" w:rsidP="00D475E1">
      <w:pPr>
        <w:spacing w:line="360" w:lineRule="auto"/>
        <w:jc w:val="both"/>
        <w:rPr>
          <w:rFonts w:ascii="Arial" w:eastAsia="Arial" w:hAnsi="Arial" w:cs="Arial"/>
          <w:bCs/>
          <w:sz w:val="20"/>
          <w:szCs w:val="20"/>
        </w:rPr>
      </w:pPr>
    </w:p>
    <w:p w14:paraId="358453AB" w14:textId="77777777" w:rsidR="00D475E1" w:rsidRPr="000161B2" w:rsidRDefault="00D475E1" w:rsidP="00D475E1">
      <w:pPr>
        <w:spacing w:line="360" w:lineRule="auto"/>
        <w:jc w:val="center"/>
        <w:rPr>
          <w:rFonts w:ascii="Arial" w:eastAsia="Arial" w:hAnsi="Arial" w:cs="Arial"/>
          <w:b/>
          <w:sz w:val="20"/>
          <w:szCs w:val="20"/>
        </w:rPr>
      </w:pPr>
      <w:r w:rsidRPr="000161B2">
        <w:rPr>
          <w:rFonts w:ascii="Arial" w:eastAsia="Arial" w:hAnsi="Arial" w:cs="Arial"/>
          <w:b/>
          <w:sz w:val="20"/>
          <w:szCs w:val="20"/>
        </w:rPr>
        <w:t>Sección Décimo Quinta</w:t>
      </w:r>
    </w:p>
    <w:p w14:paraId="308A88FC" w14:textId="77777777" w:rsidR="00D475E1" w:rsidRPr="000161B2" w:rsidRDefault="00D475E1" w:rsidP="00D475E1">
      <w:pPr>
        <w:spacing w:line="360" w:lineRule="auto"/>
        <w:jc w:val="center"/>
        <w:rPr>
          <w:rFonts w:ascii="Arial" w:eastAsia="Arial" w:hAnsi="Arial" w:cs="Arial"/>
          <w:b/>
          <w:sz w:val="20"/>
          <w:szCs w:val="20"/>
        </w:rPr>
      </w:pPr>
      <w:r w:rsidRPr="000161B2">
        <w:rPr>
          <w:rFonts w:ascii="Arial" w:eastAsia="Arial" w:hAnsi="Arial" w:cs="Arial"/>
          <w:b/>
          <w:sz w:val="20"/>
          <w:szCs w:val="20"/>
        </w:rPr>
        <w:t>De los Derechos por la prestación de servicios en materia de Protección Civil</w:t>
      </w:r>
    </w:p>
    <w:p w14:paraId="4DB5F86C" w14:textId="77777777" w:rsidR="00D475E1" w:rsidRPr="00C313DD" w:rsidRDefault="00D475E1" w:rsidP="00D475E1">
      <w:pPr>
        <w:spacing w:line="360" w:lineRule="auto"/>
        <w:jc w:val="center"/>
        <w:rPr>
          <w:rFonts w:ascii="Arial" w:eastAsia="Arial" w:hAnsi="Arial" w:cs="Arial"/>
          <w:sz w:val="20"/>
          <w:szCs w:val="20"/>
        </w:rPr>
      </w:pPr>
    </w:p>
    <w:p w14:paraId="59082F02" w14:textId="77777777"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133</w:t>
      </w:r>
      <w:r w:rsidRPr="000161B2">
        <w:rPr>
          <w:rFonts w:ascii="Arial" w:eastAsia="Arial" w:hAnsi="Arial" w:cs="Arial"/>
          <w:b/>
          <w:sz w:val="20"/>
          <w:szCs w:val="20"/>
        </w:rPr>
        <w:t>.</w:t>
      </w:r>
      <w:r w:rsidRPr="000161B2">
        <w:rPr>
          <w:rFonts w:ascii="Arial" w:eastAsia="Arial" w:hAnsi="Arial" w:cs="Arial"/>
          <w:b/>
          <w:bCs/>
          <w:sz w:val="20"/>
          <w:szCs w:val="20"/>
        </w:rPr>
        <w:t>-</w:t>
      </w:r>
      <w:r w:rsidRPr="00C313DD">
        <w:rPr>
          <w:rFonts w:ascii="Arial" w:eastAsia="Arial" w:hAnsi="Arial" w:cs="Arial"/>
          <w:bCs/>
          <w:sz w:val="20"/>
          <w:szCs w:val="20"/>
        </w:rPr>
        <w:t xml:space="preserve"> Son sujetos de los derechos establecidos en esta sección las personas físicas o morales que soliciten, cualquiera de los servicios a que se refiere esta sección.</w:t>
      </w:r>
    </w:p>
    <w:p w14:paraId="2A004F85" w14:textId="77777777" w:rsidR="00D475E1" w:rsidRPr="00C313DD" w:rsidRDefault="00D475E1" w:rsidP="00D475E1">
      <w:pPr>
        <w:spacing w:line="360" w:lineRule="auto"/>
        <w:rPr>
          <w:rFonts w:ascii="Arial" w:eastAsia="Arial" w:hAnsi="Arial" w:cs="Arial"/>
          <w:bCs/>
          <w:sz w:val="20"/>
          <w:szCs w:val="20"/>
        </w:rPr>
      </w:pPr>
    </w:p>
    <w:p w14:paraId="68F77B74" w14:textId="77777777"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134</w:t>
      </w:r>
      <w:r w:rsidRPr="000161B2">
        <w:rPr>
          <w:rFonts w:ascii="Arial" w:eastAsia="Arial" w:hAnsi="Arial" w:cs="Arial"/>
          <w:b/>
          <w:bCs/>
          <w:sz w:val="20"/>
          <w:szCs w:val="20"/>
        </w:rPr>
        <w:t>.-</w:t>
      </w:r>
      <w:r w:rsidRPr="00C313DD">
        <w:rPr>
          <w:rFonts w:ascii="Arial" w:eastAsia="Arial" w:hAnsi="Arial" w:cs="Arial"/>
          <w:bCs/>
          <w:sz w:val="20"/>
          <w:szCs w:val="20"/>
        </w:rPr>
        <w:t xml:space="preserve"> El objeto de los derechos establecidos en esta sección son los servicios prestados por el Departamento de Protección Civil por concepto de:</w:t>
      </w:r>
    </w:p>
    <w:p w14:paraId="7947FEAF" w14:textId="77777777" w:rsidR="00D475E1" w:rsidRPr="00C313DD" w:rsidRDefault="00D475E1" w:rsidP="00D475E1">
      <w:pPr>
        <w:spacing w:line="360" w:lineRule="auto"/>
        <w:rPr>
          <w:rFonts w:ascii="Arial" w:eastAsia="Arial" w:hAnsi="Arial" w:cs="Arial"/>
          <w:bCs/>
          <w:sz w:val="20"/>
          <w:szCs w:val="20"/>
        </w:rPr>
      </w:pPr>
    </w:p>
    <w:p w14:paraId="5A026ED7" w14:textId="77777777" w:rsidR="00D475E1" w:rsidRPr="00C313DD" w:rsidRDefault="00D475E1" w:rsidP="00D475E1">
      <w:pPr>
        <w:spacing w:line="360" w:lineRule="auto"/>
        <w:rPr>
          <w:rFonts w:ascii="Arial" w:eastAsia="Arial" w:hAnsi="Arial" w:cs="Arial"/>
          <w:bCs/>
          <w:sz w:val="20"/>
          <w:szCs w:val="20"/>
        </w:rPr>
      </w:pPr>
      <w:bookmarkStart w:id="1" w:name="_Hlk119171565"/>
      <w:r w:rsidRPr="000161B2">
        <w:rPr>
          <w:rFonts w:ascii="Arial" w:eastAsia="Arial" w:hAnsi="Arial" w:cs="Arial"/>
          <w:b/>
          <w:sz w:val="20"/>
          <w:szCs w:val="20"/>
        </w:rPr>
        <w:t>I.</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Registros de programas internos de Protección Civil</w:t>
      </w:r>
    </w:p>
    <w:p w14:paraId="2A632445" w14:textId="77777777"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II.</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Asignaciones de vistos buenos por simulacros.</w:t>
      </w:r>
    </w:p>
    <w:p w14:paraId="38732FB4" w14:textId="77777777"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III.-</w:t>
      </w:r>
      <w:r w:rsidRPr="00C313DD">
        <w:rPr>
          <w:rFonts w:ascii="Arial" w:eastAsia="Arial" w:hAnsi="Arial" w:cs="Arial"/>
          <w:bCs/>
          <w:sz w:val="20"/>
          <w:szCs w:val="20"/>
        </w:rPr>
        <w:t xml:space="preserve"> Impartición de cursos a empresas privadas</w:t>
      </w:r>
    </w:p>
    <w:p w14:paraId="35F9CE8E" w14:textId="77777777"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IV.</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Emisión de Análisis de Riesgo.</w:t>
      </w:r>
    </w:p>
    <w:p w14:paraId="4B75DFF9" w14:textId="77777777"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V.</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Constancia de verificación ocular.</w:t>
      </w:r>
    </w:p>
    <w:p w14:paraId="041E2AC1" w14:textId="77777777"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VI.</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Colocación de señales y avisos a empresas privadas de acuerdo con la NOM-003.</w:t>
      </w:r>
    </w:p>
    <w:bookmarkEnd w:id="1"/>
    <w:p w14:paraId="145AD2AE" w14:textId="77777777" w:rsidR="00D475E1" w:rsidRPr="00C313DD" w:rsidRDefault="00D475E1" w:rsidP="00D475E1">
      <w:pPr>
        <w:spacing w:line="360" w:lineRule="auto"/>
        <w:jc w:val="center"/>
        <w:rPr>
          <w:rFonts w:ascii="Arial" w:eastAsia="Arial" w:hAnsi="Arial" w:cs="Arial"/>
          <w:sz w:val="20"/>
          <w:szCs w:val="20"/>
        </w:rPr>
      </w:pPr>
    </w:p>
    <w:p w14:paraId="7B512943" w14:textId="77777777" w:rsidR="00D475E1" w:rsidRPr="00C313DD" w:rsidRDefault="00D475E1" w:rsidP="00D475E1">
      <w:pPr>
        <w:spacing w:line="360" w:lineRule="auto"/>
        <w:jc w:val="both"/>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135</w:t>
      </w:r>
      <w:r w:rsidRPr="000161B2">
        <w:rPr>
          <w:rFonts w:ascii="Arial" w:eastAsia="Arial" w:hAnsi="Arial" w:cs="Arial"/>
          <w:b/>
          <w:bCs/>
          <w:sz w:val="20"/>
          <w:szCs w:val="20"/>
        </w:rPr>
        <w:t>.-</w:t>
      </w:r>
      <w:r w:rsidRPr="00C313DD">
        <w:rPr>
          <w:rFonts w:ascii="Arial" w:eastAsia="Arial" w:hAnsi="Arial" w:cs="Arial"/>
          <w:bCs/>
          <w:sz w:val="20"/>
          <w:szCs w:val="20"/>
        </w:rPr>
        <w:t xml:space="preserve"> Los derechos por los servicios a que se refiere la presente sección se pagarán conforme a lo establecido en la ley de Ingresos del Municipio.</w:t>
      </w:r>
    </w:p>
    <w:p w14:paraId="73A8D730" w14:textId="77777777" w:rsidR="00D475E1" w:rsidRPr="000161B2" w:rsidRDefault="00D475E1" w:rsidP="00D475E1">
      <w:pPr>
        <w:pStyle w:val="Ttulo2"/>
        <w:spacing w:before="0" w:line="360" w:lineRule="auto"/>
        <w:jc w:val="center"/>
        <w:rPr>
          <w:rFonts w:ascii="Arial" w:hAnsi="Arial" w:cs="Arial"/>
          <w:b/>
          <w:color w:val="auto"/>
          <w:sz w:val="20"/>
        </w:rPr>
      </w:pPr>
      <w:r w:rsidRPr="000161B2">
        <w:rPr>
          <w:rFonts w:ascii="Arial" w:hAnsi="Arial" w:cs="Arial"/>
          <w:b/>
          <w:color w:val="auto"/>
          <w:sz w:val="20"/>
        </w:rPr>
        <w:t>CAPÍTULO III</w:t>
      </w:r>
    </w:p>
    <w:p w14:paraId="2F54435A" w14:textId="77777777" w:rsidR="00D475E1" w:rsidRPr="000161B2" w:rsidRDefault="00D475E1" w:rsidP="00D475E1">
      <w:pPr>
        <w:pStyle w:val="Ttulo2"/>
        <w:spacing w:before="0" w:line="360" w:lineRule="auto"/>
        <w:jc w:val="center"/>
        <w:rPr>
          <w:rFonts w:ascii="Arial" w:hAnsi="Arial" w:cs="Arial"/>
          <w:b/>
          <w:color w:val="auto"/>
          <w:sz w:val="20"/>
        </w:rPr>
      </w:pPr>
      <w:r w:rsidRPr="000161B2">
        <w:rPr>
          <w:rFonts w:ascii="Arial" w:hAnsi="Arial" w:cs="Arial"/>
          <w:b/>
          <w:color w:val="auto"/>
          <w:sz w:val="20"/>
        </w:rPr>
        <w:t>Contribuciones de Mejoras</w:t>
      </w:r>
    </w:p>
    <w:p w14:paraId="4EA8915C" w14:textId="77777777" w:rsidR="00D475E1" w:rsidRPr="00C313DD" w:rsidRDefault="00D475E1" w:rsidP="00D475E1">
      <w:pPr>
        <w:spacing w:line="360" w:lineRule="auto"/>
        <w:jc w:val="both"/>
        <w:rPr>
          <w:rFonts w:ascii="Arial" w:hAnsi="Arial" w:cs="Arial"/>
          <w:sz w:val="20"/>
          <w:szCs w:val="20"/>
        </w:rPr>
      </w:pPr>
    </w:p>
    <w:p w14:paraId="33DD6312"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 xml:space="preserve">Artículo </w:t>
      </w:r>
      <w:r w:rsidR="000161B2" w:rsidRPr="000161B2">
        <w:rPr>
          <w:rFonts w:ascii="Arial" w:hAnsi="Arial" w:cs="Arial"/>
          <w:b/>
          <w:sz w:val="20"/>
          <w:szCs w:val="20"/>
        </w:rPr>
        <w:t>136</w:t>
      </w:r>
      <w:r w:rsidRPr="000161B2">
        <w:rPr>
          <w:rFonts w:ascii="Arial" w:hAnsi="Arial" w:cs="Arial"/>
          <w:b/>
          <w:sz w:val="20"/>
          <w:szCs w:val="20"/>
        </w:rPr>
        <w:t>.-</w:t>
      </w:r>
      <w:r w:rsidRPr="00C313DD">
        <w:rPr>
          <w:rFonts w:ascii="Arial" w:hAnsi="Arial" w:cs="Arial"/>
          <w:sz w:val="20"/>
          <w:szCs w:val="20"/>
        </w:rPr>
        <w:t xml:space="preserve"> Es objeto de las Contribuciones de Mejoras, el beneficio directo que obtengan los bienes inmuebles por la realización de obras y servicios de urbanización llevados a cabo por el Ayuntamiento.</w:t>
      </w:r>
    </w:p>
    <w:p w14:paraId="4F2E6B8D" w14:textId="77777777" w:rsidR="00D475E1" w:rsidRPr="00C313DD" w:rsidRDefault="00D475E1" w:rsidP="00D475E1">
      <w:pPr>
        <w:spacing w:line="360" w:lineRule="auto"/>
        <w:jc w:val="both"/>
        <w:rPr>
          <w:rFonts w:ascii="Arial" w:hAnsi="Arial" w:cs="Arial"/>
          <w:sz w:val="20"/>
          <w:szCs w:val="20"/>
        </w:rPr>
      </w:pPr>
    </w:p>
    <w:p w14:paraId="42E0DB09"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13</w:t>
      </w:r>
      <w:r w:rsidR="000161B2" w:rsidRPr="000161B2">
        <w:rPr>
          <w:rFonts w:ascii="Arial" w:hAnsi="Arial" w:cs="Arial"/>
          <w:b/>
          <w:sz w:val="20"/>
          <w:szCs w:val="20"/>
        </w:rPr>
        <w:t>7</w:t>
      </w:r>
      <w:r w:rsidRPr="000161B2">
        <w:rPr>
          <w:rFonts w:ascii="Arial" w:hAnsi="Arial" w:cs="Arial"/>
          <w:b/>
          <w:sz w:val="20"/>
          <w:szCs w:val="20"/>
        </w:rPr>
        <w:t>.-</w:t>
      </w:r>
      <w:r w:rsidRPr="00C313DD">
        <w:rPr>
          <w:rFonts w:ascii="Arial" w:hAnsi="Arial" w:cs="Arial"/>
          <w:sz w:val="20"/>
          <w:szCs w:val="20"/>
        </w:rPr>
        <w:t xml:space="preserve"> Las contribuciones de mejoras se pagarán por la realización de obras públicas de </w:t>
      </w:r>
      <w:r w:rsidRPr="00C313DD">
        <w:rPr>
          <w:rFonts w:ascii="Arial" w:hAnsi="Arial" w:cs="Arial"/>
          <w:sz w:val="20"/>
          <w:szCs w:val="20"/>
        </w:rPr>
        <w:lastRenderedPageBreak/>
        <w:t>urbanización consistentes en:</w:t>
      </w:r>
    </w:p>
    <w:p w14:paraId="473FC7CE"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w:t>
      </w:r>
    </w:p>
    <w:p w14:paraId="74E0F403"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w:t>
      </w:r>
      <w:r w:rsidRPr="00C313DD">
        <w:rPr>
          <w:rFonts w:ascii="Arial" w:hAnsi="Arial" w:cs="Arial"/>
          <w:sz w:val="20"/>
          <w:szCs w:val="20"/>
        </w:rPr>
        <w:t xml:space="preserve"> Pavimentación.</w:t>
      </w:r>
    </w:p>
    <w:p w14:paraId="74FE108C"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w:t>
      </w:r>
      <w:r w:rsidRPr="00C313DD">
        <w:rPr>
          <w:rFonts w:ascii="Arial" w:hAnsi="Arial" w:cs="Arial"/>
          <w:sz w:val="20"/>
          <w:szCs w:val="20"/>
        </w:rPr>
        <w:t xml:space="preserve"> Construcción de banquetas.</w:t>
      </w:r>
    </w:p>
    <w:p w14:paraId="51CDB5A2"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III.-</w:t>
      </w:r>
      <w:r w:rsidRPr="00C313DD">
        <w:rPr>
          <w:rFonts w:ascii="Arial" w:hAnsi="Arial" w:cs="Arial"/>
          <w:sz w:val="20"/>
          <w:szCs w:val="20"/>
        </w:rPr>
        <w:t xml:space="preserve"> Instalación de alumbrado público.</w:t>
      </w:r>
    </w:p>
    <w:p w14:paraId="5BBDDB8C"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IV.-</w:t>
      </w:r>
      <w:r w:rsidRPr="00C313DD">
        <w:rPr>
          <w:rFonts w:ascii="Arial" w:hAnsi="Arial" w:cs="Arial"/>
          <w:sz w:val="20"/>
          <w:szCs w:val="20"/>
        </w:rPr>
        <w:t xml:space="preserve"> Introducción de agua potable.</w:t>
      </w:r>
    </w:p>
    <w:p w14:paraId="1D9C5F94"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w:t>
      </w:r>
      <w:r w:rsidRPr="00C313DD">
        <w:rPr>
          <w:rFonts w:ascii="Arial" w:hAnsi="Arial" w:cs="Arial"/>
          <w:sz w:val="20"/>
          <w:szCs w:val="20"/>
        </w:rPr>
        <w:t xml:space="preserve"> Construcción de drenaje y alcantarillado públicos.</w:t>
      </w:r>
    </w:p>
    <w:p w14:paraId="130B82D1"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VI.-</w:t>
      </w:r>
      <w:r w:rsidRPr="00C313DD">
        <w:rPr>
          <w:rFonts w:ascii="Arial" w:hAnsi="Arial" w:cs="Arial"/>
          <w:sz w:val="20"/>
          <w:szCs w:val="20"/>
        </w:rPr>
        <w:t xml:space="preserve"> Electrificación en baja tensión.</w:t>
      </w:r>
    </w:p>
    <w:p w14:paraId="3BA63B6E"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VII.-</w:t>
      </w:r>
      <w:r w:rsidRPr="00C313DD">
        <w:rPr>
          <w:rFonts w:ascii="Arial" w:hAnsi="Arial" w:cs="Arial"/>
          <w:sz w:val="20"/>
          <w:szCs w:val="20"/>
        </w:rPr>
        <w:t xml:space="preserve"> Cualesquiera otras obras distintas de las anteriores que se lleven a cabo para el Fortalecimiento del Municipio o el mejoramiento de </w:t>
      </w:r>
      <w:smartTag w:uri="urn:schemas-microsoft-com:office:smarttags" w:element="PersonName">
        <w:smartTagPr>
          <w:attr w:name="ProductID" w:val="la Infraestructura Social"/>
        </w:smartTagPr>
        <w:smartTag w:uri="urn:schemas-microsoft-com:office:smarttags" w:element="PersonName">
          <w:smartTagPr>
            <w:attr w:name="ProductID" w:val="la Infraestructura"/>
          </w:smartTagPr>
          <w:r w:rsidRPr="00C313DD">
            <w:rPr>
              <w:rFonts w:ascii="Arial" w:hAnsi="Arial" w:cs="Arial"/>
              <w:sz w:val="20"/>
              <w:szCs w:val="20"/>
            </w:rPr>
            <w:t>la Infraestructura</w:t>
          </w:r>
        </w:smartTag>
        <w:r w:rsidRPr="00C313DD">
          <w:rPr>
            <w:rFonts w:ascii="Arial" w:hAnsi="Arial" w:cs="Arial"/>
            <w:sz w:val="20"/>
            <w:szCs w:val="20"/>
          </w:rPr>
          <w:t xml:space="preserve"> Social</w:t>
        </w:r>
      </w:smartTag>
      <w:r w:rsidRPr="00C313DD">
        <w:rPr>
          <w:rFonts w:ascii="Arial" w:hAnsi="Arial" w:cs="Arial"/>
          <w:sz w:val="20"/>
          <w:szCs w:val="20"/>
        </w:rPr>
        <w:t xml:space="preserve"> Municipal.</w:t>
      </w:r>
    </w:p>
    <w:p w14:paraId="7342CAF1" w14:textId="77777777" w:rsidR="00D475E1" w:rsidRPr="00C313DD" w:rsidRDefault="00D475E1" w:rsidP="00D475E1">
      <w:pPr>
        <w:spacing w:line="360" w:lineRule="auto"/>
        <w:jc w:val="both"/>
        <w:rPr>
          <w:rFonts w:ascii="Arial" w:hAnsi="Arial" w:cs="Arial"/>
          <w:sz w:val="20"/>
          <w:szCs w:val="20"/>
        </w:rPr>
      </w:pPr>
    </w:p>
    <w:p w14:paraId="6470738A"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13</w:t>
      </w:r>
      <w:r w:rsidR="000161B2" w:rsidRPr="000161B2">
        <w:rPr>
          <w:rFonts w:ascii="Arial" w:hAnsi="Arial" w:cs="Arial"/>
          <w:b/>
          <w:sz w:val="20"/>
          <w:szCs w:val="20"/>
        </w:rPr>
        <w:t>8</w:t>
      </w:r>
      <w:r w:rsidRPr="000161B2">
        <w:rPr>
          <w:rFonts w:ascii="Arial" w:hAnsi="Arial" w:cs="Arial"/>
          <w:b/>
          <w:sz w:val="20"/>
          <w:szCs w:val="20"/>
        </w:rPr>
        <w:t>.-</w:t>
      </w:r>
      <w:r w:rsidRPr="00C313DD">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490D55DD" w14:textId="77777777" w:rsidR="00D475E1" w:rsidRPr="00C313DD" w:rsidRDefault="00D475E1" w:rsidP="00D475E1">
      <w:pPr>
        <w:spacing w:line="360" w:lineRule="auto"/>
        <w:jc w:val="both"/>
        <w:rPr>
          <w:rFonts w:ascii="Arial" w:hAnsi="Arial" w:cs="Arial"/>
          <w:sz w:val="20"/>
          <w:szCs w:val="20"/>
        </w:rPr>
      </w:pPr>
    </w:p>
    <w:p w14:paraId="1FA3EC3C" w14:textId="77777777"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Para los efectos de este Artículo se consideran beneficiados con las obras que efectúe el Ayuntamiento los siguientes:</w:t>
      </w:r>
    </w:p>
    <w:p w14:paraId="6EAA7151" w14:textId="77777777" w:rsidR="00D475E1" w:rsidRPr="00C313DD" w:rsidRDefault="00D475E1" w:rsidP="00D475E1">
      <w:pPr>
        <w:spacing w:line="360" w:lineRule="auto"/>
        <w:jc w:val="both"/>
        <w:rPr>
          <w:rFonts w:ascii="Arial" w:hAnsi="Arial" w:cs="Arial"/>
          <w:sz w:val="20"/>
          <w:szCs w:val="20"/>
        </w:rPr>
      </w:pPr>
    </w:p>
    <w:p w14:paraId="1BCA211F" w14:textId="77777777" w:rsidR="00D475E1" w:rsidRPr="00C313DD" w:rsidRDefault="00D475E1" w:rsidP="000161B2">
      <w:pPr>
        <w:widowControl/>
        <w:numPr>
          <w:ilvl w:val="0"/>
          <w:numId w:val="22"/>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Los predios exteriores, que colinden con la calle en la que se hubiese ejecutado las obras.</w:t>
      </w:r>
    </w:p>
    <w:p w14:paraId="34655CEE" w14:textId="77777777" w:rsidR="00D475E1" w:rsidRPr="00C313DD" w:rsidRDefault="00D475E1" w:rsidP="000161B2">
      <w:pPr>
        <w:widowControl/>
        <w:numPr>
          <w:ilvl w:val="0"/>
          <w:numId w:val="22"/>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Los predios interiores, cuyo acceso al exterior, fuera por la calle en donde se hubiesen ejecutado las obras.</w:t>
      </w:r>
    </w:p>
    <w:p w14:paraId="2FAAF8EB" w14:textId="77777777" w:rsidR="00D475E1" w:rsidRPr="00C313DD" w:rsidRDefault="00D475E1" w:rsidP="00D475E1">
      <w:pPr>
        <w:spacing w:line="360" w:lineRule="auto"/>
        <w:jc w:val="both"/>
        <w:rPr>
          <w:rFonts w:ascii="Arial" w:hAnsi="Arial" w:cs="Arial"/>
          <w:sz w:val="20"/>
          <w:szCs w:val="20"/>
        </w:rPr>
      </w:pPr>
    </w:p>
    <w:p w14:paraId="4D1C1CC6" w14:textId="77777777" w:rsidR="00D475E1" w:rsidRPr="00C313DD" w:rsidRDefault="00D475E1" w:rsidP="000161B2">
      <w:pPr>
        <w:spacing w:line="360" w:lineRule="auto"/>
        <w:ind w:firstLine="284"/>
        <w:jc w:val="both"/>
        <w:rPr>
          <w:rFonts w:ascii="Arial" w:hAnsi="Arial" w:cs="Arial"/>
          <w:sz w:val="20"/>
          <w:szCs w:val="20"/>
        </w:rPr>
      </w:pPr>
      <w:r w:rsidRPr="00C313DD">
        <w:rPr>
          <w:rFonts w:ascii="Arial" w:hAnsi="Arial" w:cs="Arial"/>
          <w:sz w:val="20"/>
          <w:szCs w:val="20"/>
        </w:rPr>
        <w:t>En el caso de edificios sujetos a régimen de propiedad en condominio, el importe de la contribución calculado en términos de este Capítulo, se dividirá a prorrata entre el número de locales.</w:t>
      </w:r>
    </w:p>
    <w:p w14:paraId="4A88A3C2"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13</w:t>
      </w:r>
      <w:r w:rsidR="000161B2" w:rsidRPr="000161B2">
        <w:rPr>
          <w:rFonts w:ascii="Arial" w:hAnsi="Arial" w:cs="Arial"/>
          <w:b/>
          <w:sz w:val="20"/>
          <w:szCs w:val="20"/>
        </w:rPr>
        <w:t>9</w:t>
      </w:r>
      <w:r w:rsidRPr="000161B2">
        <w:rPr>
          <w:rFonts w:ascii="Arial" w:hAnsi="Arial" w:cs="Arial"/>
          <w:b/>
          <w:sz w:val="20"/>
          <w:szCs w:val="20"/>
        </w:rPr>
        <w:t>.-</w:t>
      </w:r>
      <w:r w:rsidRPr="00C313DD">
        <w:rPr>
          <w:rFonts w:ascii="Arial" w:hAnsi="Arial" w:cs="Arial"/>
          <w:sz w:val="20"/>
          <w:szCs w:val="20"/>
        </w:rPr>
        <w:t xml:space="preserve"> Será base para calcular el importe de las contribuciones de mejoras, el costo de las obras, las que comprenderán los siguientes conceptos:</w:t>
      </w:r>
    </w:p>
    <w:p w14:paraId="76FF1C6B" w14:textId="77777777" w:rsidR="00D475E1" w:rsidRPr="00C313DD" w:rsidRDefault="00D475E1" w:rsidP="00D475E1">
      <w:pPr>
        <w:spacing w:line="360" w:lineRule="auto"/>
        <w:jc w:val="both"/>
        <w:rPr>
          <w:rFonts w:ascii="Arial" w:hAnsi="Arial" w:cs="Arial"/>
          <w:sz w:val="20"/>
          <w:szCs w:val="20"/>
        </w:rPr>
      </w:pPr>
    </w:p>
    <w:p w14:paraId="33F237FF"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w:t>
      </w:r>
      <w:r w:rsidRPr="00C313DD">
        <w:rPr>
          <w:rFonts w:ascii="Arial" w:hAnsi="Arial" w:cs="Arial"/>
          <w:sz w:val="20"/>
          <w:szCs w:val="20"/>
        </w:rPr>
        <w:t xml:space="preserve"> El costo del proyecto de la obra.</w:t>
      </w:r>
    </w:p>
    <w:p w14:paraId="6E5B06AE"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w:t>
      </w:r>
      <w:r w:rsidRPr="00C313DD">
        <w:rPr>
          <w:rFonts w:ascii="Arial" w:hAnsi="Arial" w:cs="Arial"/>
          <w:sz w:val="20"/>
          <w:szCs w:val="20"/>
        </w:rPr>
        <w:t xml:space="preserve"> La ejecución material de la obra.</w:t>
      </w:r>
    </w:p>
    <w:p w14:paraId="351C2145"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III.-</w:t>
      </w:r>
      <w:r w:rsidRPr="00C313DD">
        <w:rPr>
          <w:rFonts w:ascii="Arial" w:hAnsi="Arial" w:cs="Arial"/>
          <w:sz w:val="20"/>
          <w:szCs w:val="20"/>
        </w:rPr>
        <w:t xml:space="preserve"> El costo de los materiales empleados en la obra.</w:t>
      </w:r>
    </w:p>
    <w:p w14:paraId="133528D0"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IV.-</w:t>
      </w:r>
      <w:r w:rsidRPr="00C313DD">
        <w:rPr>
          <w:rFonts w:ascii="Arial" w:hAnsi="Arial" w:cs="Arial"/>
          <w:sz w:val="20"/>
          <w:szCs w:val="20"/>
        </w:rPr>
        <w:t xml:space="preserve"> Los gastos de financiamiento para la ejecución de la obra.</w:t>
      </w:r>
    </w:p>
    <w:p w14:paraId="796B77BE"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lastRenderedPageBreak/>
        <w:t>V.-</w:t>
      </w:r>
      <w:r w:rsidRPr="00C313DD">
        <w:rPr>
          <w:rFonts w:ascii="Arial" w:hAnsi="Arial" w:cs="Arial"/>
          <w:sz w:val="20"/>
          <w:szCs w:val="20"/>
        </w:rPr>
        <w:t xml:space="preserve"> Los gastos de administración del financiamiento respectivo.</w:t>
      </w:r>
    </w:p>
    <w:p w14:paraId="2ADDBF77"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VI.-</w:t>
      </w:r>
      <w:r w:rsidRPr="00C313DD">
        <w:rPr>
          <w:rFonts w:ascii="Arial" w:hAnsi="Arial" w:cs="Arial"/>
          <w:sz w:val="20"/>
          <w:szCs w:val="20"/>
        </w:rPr>
        <w:t xml:space="preserve"> Los gastos indirectos.</w:t>
      </w:r>
    </w:p>
    <w:p w14:paraId="1807136C" w14:textId="77777777" w:rsidR="000161B2" w:rsidRDefault="000161B2" w:rsidP="00D475E1">
      <w:pPr>
        <w:spacing w:line="360" w:lineRule="auto"/>
        <w:jc w:val="both"/>
        <w:rPr>
          <w:rFonts w:ascii="Arial" w:hAnsi="Arial" w:cs="Arial"/>
          <w:sz w:val="20"/>
          <w:szCs w:val="20"/>
        </w:rPr>
      </w:pPr>
    </w:p>
    <w:p w14:paraId="6280CBE2"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w:t>
      </w:r>
      <w:r w:rsidR="000161B2" w:rsidRPr="000161B2">
        <w:rPr>
          <w:rFonts w:ascii="Arial" w:hAnsi="Arial" w:cs="Arial"/>
          <w:b/>
          <w:sz w:val="20"/>
          <w:szCs w:val="20"/>
        </w:rPr>
        <w:t>40</w:t>
      </w:r>
      <w:r w:rsidRPr="000161B2">
        <w:rPr>
          <w:rFonts w:ascii="Arial" w:hAnsi="Arial" w:cs="Arial"/>
          <w:b/>
          <w:sz w:val="20"/>
          <w:szCs w:val="20"/>
        </w:rPr>
        <w:t>.-</w:t>
      </w:r>
      <w:r w:rsidRPr="00C313DD">
        <w:rPr>
          <w:rFonts w:ascii="Arial" w:hAnsi="Arial" w:cs="Arial"/>
          <w:sz w:val="20"/>
          <w:szCs w:val="20"/>
        </w:rPr>
        <w:t xml:space="preserve"> La  determinación  del importe de la contribución, en caso de obras y pavimentación, o por construcción de banquetas, en los términos de este Capítulo, se estará a lo siguiente:</w:t>
      </w:r>
    </w:p>
    <w:p w14:paraId="021A790B" w14:textId="77777777" w:rsidR="00D475E1" w:rsidRPr="00C313DD" w:rsidRDefault="00D475E1" w:rsidP="00D475E1">
      <w:pPr>
        <w:spacing w:line="360" w:lineRule="auto"/>
        <w:jc w:val="both"/>
        <w:rPr>
          <w:rFonts w:ascii="Arial" w:hAnsi="Arial" w:cs="Arial"/>
          <w:sz w:val="20"/>
          <w:szCs w:val="20"/>
        </w:rPr>
      </w:pPr>
    </w:p>
    <w:p w14:paraId="4CA2499A"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w:t>
      </w:r>
      <w:r w:rsidRPr="00C313DD">
        <w:rPr>
          <w:rFonts w:ascii="Arial"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08EE720B" w14:textId="77777777" w:rsidR="00D475E1" w:rsidRPr="00C313DD" w:rsidRDefault="00D475E1" w:rsidP="00DE13A0">
      <w:pPr>
        <w:jc w:val="both"/>
        <w:rPr>
          <w:rFonts w:ascii="Arial" w:hAnsi="Arial" w:cs="Arial"/>
          <w:sz w:val="20"/>
          <w:szCs w:val="20"/>
        </w:rPr>
      </w:pPr>
    </w:p>
    <w:p w14:paraId="3E99B2FD" w14:textId="77777777"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El monto de la contribución se determinará, multiplicando la cuota unitaria, por el número de metros lineales de lindero de la obra, que corresponda a cada predio beneficiado.</w:t>
      </w:r>
    </w:p>
    <w:p w14:paraId="29746715" w14:textId="77777777" w:rsidR="00D475E1" w:rsidRPr="00C313DD" w:rsidRDefault="00D475E1" w:rsidP="00DE13A0">
      <w:pPr>
        <w:jc w:val="both"/>
        <w:rPr>
          <w:rFonts w:ascii="Arial" w:hAnsi="Arial" w:cs="Arial"/>
          <w:sz w:val="20"/>
          <w:szCs w:val="20"/>
        </w:rPr>
      </w:pPr>
    </w:p>
    <w:p w14:paraId="71A35BEE"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w:t>
      </w:r>
      <w:r w:rsidRPr="00C313DD">
        <w:rPr>
          <w:rFonts w:ascii="Arial" w:hAnsi="Arial" w:cs="Arial"/>
          <w:sz w:val="20"/>
          <w:szCs w:val="20"/>
        </w:rPr>
        <w:t xml:space="preserve"> Cuando se trate de pavimentación, se estará a lo siguiente:</w:t>
      </w:r>
    </w:p>
    <w:p w14:paraId="230AA85B" w14:textId="77777777" w:rsidR="00D475E1" w:rsidRPr="00C313DD" w:rsidRDefault="00D475E1" w:rsidP="00DE13A0">
      <w:pPr>
        <w:jc w:val="both"/>
        <w:rPr>
          <w:rFonts w:ascii="Arial" w:hAnsi="Arial" w:cs="Arial"/>
          <w:sz w:val="20"/>
          <w:szCs w:val="20"/>
        </w:rPr>
      </w:pPr>
    </w:p>
    <w:p w14:paraId="6AE97E4D" w14:textId="77777777" w:rsidR="00D475E1" w:rsidRPr="00C313DD" w:rsidRDefault="00D475E1" w:rsidP="00E83EE7">
      <w:pPr>
        <w:widowControl/>
        <w:numPr>
          <w:ilvl w:val="0"/>
          <w:numId w:val="23"/>
        </w:numPr>
        <w:tabs>
          <w:tab w:val="clear" w:pos="144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Si la pavimentación cubre la totalidad del ancho, se considerarán beneficiados los predios ubicados en ambos costados de la vía pública.</w:t>
      </w:r>
    </w:p>
    <w:p w14:paraId="1A9F489C" w14:textId="77777777" w:rsidR="00D475E1" w:rsidRPr="00C313DD" w:rsidRDefault="00D475E1" w:rsidP="00E83EE7">
      <w:pPr>
        <w:widowControl/>
        <w:numPr>
          <w:ilvl w:val="0"/>
          <w:numId w:val="23"/>
        </w:numPr>
        <w:tabs>
          <w:tab w:val="clear" w:pos="144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Si la pavimentación cubre la mitad del ancho, se considerarán beneficiados los predios ubicados en el costado, de la vía pública que se pavimente.</w:t>
      </w:r>
    </w:p>
    <w:p w14:paraId="6BB14D3B" w14:textId="77777777" w:rsidR="00D475E1" w:rsidRPr="00C313DD" w:rsidRDefault="00D475E1" w:rsidP="00E83EE7">
      <w:pPr>
        <w:spacing w:line="360" w:lineRule="auto"/>
        <w:jc w:val="both"/>
        <w:rPr>
          <w:rFonts w:ascii="Arial" w:hAnsi="Arial" w:cs="Arial"/>
          <w:sz w:val="20"/>
          <w:szCs w:val="20"/>
        </w:rPr>
      </w:pPr>
    </w:p>
    <w:p w14:paraId="0BECB1FE" w14:textId="77777777" w:rsidR="00D475E1" w:rsidRPr="00C313DD" w:rsidRDefault="00D475E1" w:rsidP="00E83EE7">
      <w:pPr>
        <w:spacing w:line="360" w:lineRule="auto"/>
        <w:ind w:firstLine="708"/>
        <w:jc w:val="both"/>
        <w:rPr>
          <w:rFonts w:ascii="Arial" w:hAnsi="Arial" w:cs="Arial"/>
          <w:sz w:val="20"/>
          <w:szCs w:val="20"/>
        </w:rPr>
      </w:pPr>
      <w:r w:rsidRPr="00C313DD">
        <w:rPr>
          <w:rFonts w:ascii="Arial" w:hAnsi="Arial" w:cs="Arial"/>
          <w:sz w:val="20"/>
          <w:szCs w:val="20"/>
        </w:rPr>
        <w:t>En ambos casos, el monto de la contribución se determinará, multiplicando la cuota unitaria que corresponda, por el número de metros lineales, de cada predio beneficiado.</w:t>
      </w:r>
    </w:p>
    <w:p w14:paraId="127523EF" w14:textId="77777777" w:rsidR="00D475E1" w:rsidRPr="00C313DD" w:rsidRDefault="00D475E1" w:rsidP="00D475E1">
      <w:pPr>
        <w:spacing w:line="360" w:lineRule="auto"/>
        <w:jc w:val="both"/>
        <w:rPr>
          <w:rFonts w:ascii="Arial" w:hAnsi="Arial" w:cs="Arial"/>
          <w:sz w:val="20"/>
          <w:szCs w:val="20"/>
        </w:rPr>
      </w:pPr>
    </w:p>
    <w:p w14:paraId="32F04651"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III.-</w:t>
      </w:r>
      <w:r w:rsidRPr="00C313DD">
        <w:rPr>
          <w:rFonts w:ascii="Arial" w:hAnsi="Arial" w:cs="Arial"/>
          <w:sz w:val="20"/>
          <w:szCs w:val="20"/>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46C657A2" w14:textId="77777777"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421CC342" w14:textId="77777777" w:rsidR="00D475E1" w:rsidRPr="00C313DD" w:rsidRDefault="00D475E1" w:rsidP="00D475E1">
      <w:pPr>
        <w:spacing w:line="360" w:lineRule="auto"/>
        <w:jc w:val="both"/>
        <w:rPr>
          <w:rFonts w:ascii="Arial" w:hAnsi="Arial" w:cs="Arial"/>
          <w:sz w:val="20"/>
          <w:szCs w:val="20"/>
        </w:rPr>
      </w:pPr>
    </w:p>
    <w:p w14:paraId="647B99E9" w14:textId="77777777"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w:t>
      </w:r>
      <w:r w:rsidR="000161B2" w:rsidRPr="000161B2">
        <w:rPr>
          <w:rFonts w:ascii="Arial" w:hAnsi="Arial" w:cs="Arial"/>
          <w:b/>
          <w:sz w:val="20"/>
          <w:szCs w:val="20"/>
        </w:rPr>
        <w:t>41</w:t>
      </w:r>
      <w:r w:rsidRPr="000161B2">
        <w:rPr>
          <w:rFonts w:ascii="Arial" w:hAnsi="Arial" w:cs="Arial"/>
          <w:b/>
          <w:sz w:val="20"/>
          <w:szCs w:val="20"/>
        </w:rPr>
        <w:t>.-</w:t>
      </w:r>
      <w:r w:rsidRPr="00C313DD">
        <w:rPr>
          <w:rFonts w:ascii="Arial" w:hAnsi="Arial" w:cs="Arial"/>
          <w:sz w:val="20"/>
          <w:szCs w:val="20"/>
        </w:rPr>
        <w:t xml:space="preserve"> Respecto de las obras de instalación de alumbrado público, introducción de agua potable, construcción de drenaje o alcantarillado público y electrificación en baja tensión, pagarán las </w:t>
      </w:r>
      <w:r w:rsidRPr="00C313DD">
        <w:rPr>
          <w:rFonts w:ascii="Arial" w:hAnsi="Arial" w:cs="Arial"/>
          <w:sz w:val="20"/>
          <w:szCs w:val="20"/>
        </w:rPr>
        <w:lastRenderedPageBreak/>
        <w:t>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74CC5ECD" w14:textId="77777777" w:rsidR="00D475E1" w:rsidRPr="00C313DD" w:rsidRDefault="00D475E1" w:rsidP="00D475E1">
      <w:pPr>
        <w:spacing w:line="360" w:lineRule="auto"/>
        <w:jc w:val="both"/>
        <w:rPr>
          <w:rFonts w:ascii="Arial" w:hAnsi="Arial" w:cs="Arial"/>
          <w:sz w:val="20"/>
          <w:szCs w:val="20"/>
        </w:rPr>
      </w:pPr>
    </w:p>
    <w:p w14:paraId="5F5DD289" w14:textId="77777777"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 xml:space="preserve">En el caso de predios interiores beneficiados el importe de la cuota unitaria será determinado en cada caso por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Obras Públicas o </w:t>
      </w:r>
      <w:smartTag w:uri="urn:schemas-microsoft-com:office:smarttags" w:element="PersonName">
        <w:smartTagPr>
          <w:attr w:name="ProductID" w:val="la Dependencia Municipal"/>
        </w:smartTagPr>
        <w:r w:rsidRPr="00C313DD">
          <w:rPr>
            <w:rFonts w:ascii="Arial" w:hAnsi="Arial" w:cs="Arial"/>
            <w:sz w:val="20"/>
            <w:szCs w:val="20"/>
          </w:rPr>
          <w:t>la Dependencia Municipal</w:t>
        </w:r>
      </w:smartTag>
      <w:r w:rsidRPr="00C313DD">
        <w:rPr>
          <w:rFonts w:ascii="Arial" w:hAnsi="Arial" w:cs="Arial"/>
          <w:sz w:val="20"/>
          <w:szCs w:val="20"/>
        </w:rPr>
        <w:t xml:space="preserve"> encargada de la realización de tales obras.</w:t>
      </w:r>
    </w:p>
    <w:p w14:paraId="2D62B98C" w14:textId="77777777" w:rsidR="00D475E1" w:rsidRPr="00C313DD" w:rsidRDefault="00D475E1" w:rsidP="00D475E1">
      <w:pPr>
        <w:spacing w:line="360" w:lineRule="auto"/>
        <w:jc w:val="both"/>
        <w:rPr>
          <w:rFonts w:ascii="Arial" w:hAnsi="Arial" w:cs="Arial"/>
          <w:sz w:val="20"/>
          <w:szCs w:val="20"/>
        </w:rPr>
      </w:pPr>
    </w:p>
    <w:p w14:paraId="3F74F94A"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42</w:t>
      </w:r>
      <w:r w:rsidRPr="00B63F5F">
        <w:rPr>
          <w:rFonts w:ascii="Arial" w:hAnsi="Arial" w:cs="Arial"/>
          <w:b/>
          <w:sz w:val="20"/>
          <w:szCs w:val="20"/>
        </w:rPr>
        <w:t>.-</w:t>
      </w:r>
      <w:r w:rsidRPr="00C313DD">
        <w:rPr>
          <w:rFonts w:ascii="Arial" w:hAnsi="Arial" w:cs="Arial"/>
          <w:sz w:val="20"/>
          <w:szCs w:val="20"/>
        </w:rPr>
        <w:t xml:space="preserve"> El pago de los derechos a que se refiere esta Sección, se calculará y efectuará con</w:t>
      </w:r>
      <w:r w:rsidR="00B63F5F">
        <w:rPr>
          <w:rFonts w:ascii="Arial" w:hAnsi="Arial" w:cs="Arial"/>
          <w:sz w:val="20"/>
          <w:szCs w:val="20"/>
        </w:rPr>
        <w:t>forme a lo establecido en esta L</w:t>
      </w:r>
      <w:r w:rsidRPr="00C313DD">
        <w:rPr>
          <w:rFonts w:ascii="Arial" w:hAnsi="Arial" w:cs="Arial"/>
          <w:sz w:val="20"/>
          <w:szCs w:val="20"/>
        </w:rPr>
        <w:t xml:space="preserve">ey y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w:t>
      </w:r>
      <w:r w:rsidR="00B63F5F">
        <w:rPr>
          <w:rFonts w:ascii="Arial" w:hAnsi="Arial" w:cs="Arial"/>
          <w:sz w:val="20"/>
          <w:szCs w:val="20"/>
        </w:rPr>
        <w:t>nicipio de Oxkutzcab, Yucatán.</w:t>
      </w:r>
    </w:p>
    <w:p w14:paraId="058C6607" w14:textId="77777777" w:rsidR="00D475E1" w:rsidRPr="00C313DD" w:rsidRDefault="00D475E1" w:rsidP="00D475E1">
      <w:pPr>
        <w:spacing w:line="360" w:lineRule="auto"/>
        <w:jc w:val="both"/>
        <w:rPr>
          <w:rFonts w:ascii="Arial" w:hAnsi="Arial" w:cs="Arial"/>
          <w:sz w:val="20"/>
          <w:szCs w:val="20"/>
        </w:rPr>
      </w:pPr>
    </w:p>
    <w:p w14:paraId="7632BB5C"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43</w:t>
      </w:r>
      <w:r w:rsidRPr="00B63F5F">
        <w:rPr>
          <w:rFonts w:ascii="Arial" w:hAnsi="Arial" w:cs="Arial"/>
          <w:b/>
          <w:sz w:val="20"/>
          <w:szCs w:val="20"/>
        </w:rPr>
        <w:t>.-</w:t>
      </w:r>
      <w:r w:rsidRPr="00C313DD">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14:paraId="134AA7B2" w14:textId="77777777" w:rsidR="00D475E1" w:rsidRPr="00C313DD" w:rsidRDefault="00D475E1" w:rsidP="00D475E1">
      <w:pPr>
        <w:spacing w:line="360" w:lineRule="auto"/>
        <w:jc w:val="both"/>
        <w:rPr>
          <w:rFonts w:ascii="Arial" w:hAnsi="Arial" w:cs="Arial"/>
          <w:sz w:val="20"/>
          <w:szCs w:val="20"/>
        </w:rPr>
      </w:pPr>
    </w:p>
    <w:p w14:paraId="3210011A" w14:textId="77777777"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 xml:space="preserve">Transcurrido el plazo mencionado en el párrafo anterior, sin que se hubiere efectuado el pago, el Ayuntamiento por conducto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procederá a su cobro por la vía coactiva.</w:t>
      </w:r>
    </w:p>
    <w:p w14:paraId="2B070715" w14:textId="77777777" w:rsidR="00D475E1" w:rsidRPr="00C313DD" w:rsidRDefault="00D475E1" w:rsidP="00D475E1">
      <w:pPr>
        <w:spacing w:line="360" w:lineRule="auto"/>
        <w:jc w:val="both"/>
        <w:rPr>
          <w:rFonts w:ascii="Arial" w:hAnsi="Arial" w:cs="Arial"/>
          <w:sz w:val="20"/>
          <w:szCs w:val="20"/>
        </w:rPr>
      </w:pPr>
    </w:p>
    <w:p w14:paraId="47A772CA"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44</w:t>
      </w:r>
      <w:r w:rsidRPr="00B63F5F">
        <w:rPr>
          <w:rFonts w:ascii="Arial" w:hAnsi="Arial" w:cs="Arial"/>
          <w:b/>
          <w:sz w:val="20"/>
          <w:szCs w:val="20"/>
        </w:rPr>
        <w:t>.-</w:t>
      </w:r>
      <w:r w:rsidRPr="00C313DD">
        <w:rPr>
          <w:rFonts w:ascii="Arial" w:hAnsi="Arial" w:cs="Arial"/>
          <w:sz w:val="20"/>
          <w:szCs w:val="20"/>
        </w:rPr>
        <w:t xml:space="preserve"> 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r w:rsidR="00A65DD5">
        <w:rPr>
          <w:rFonts w:ascii="Arial" w:hAnsi="Arial" w:cs="Arial"/>
          <w:sz w:val="20"/>
          <w:szCs w:val="20"/>
        </w:rPr>
        <w:t>UMA</w:t>
      </w:r>
      <w:r w:rsidRPr="00C313DD">
        <w:rPr>
          <w:rFonts w:ascii="Arial" w:hAnsi="Arial" w:cs="Arial"/>
          <w:sz w:val="20"/>
          <w:szCs w:val="20"/>
        </w:rPr>
        <w:t>.</w:t>
      </w:r>
    </w:p>
    <w:p w14:paraId="7DEB9821" w14:textId="77777777" w:rsidR="00D475E1" w:rsidRPr="00C313DD" w:rsidRDefault="00D475E1" w:rsidP="00D475E1">
      <w:pPr>
        <w:spacing w:line="360" w:lineRule="auto"/>
        <w:jc w:val="center"/>
        <w:rPr>
          <w:rFonts w:ascii="Arial" w:hAnsi="Arial" w:cs="Arial"/>
          <w:bCs/>
          <w:sz w:val="20"/>
          <w:szCs w:val="20"/>
        </w:rPr>
      </w:pPr>
    </w:p>
    <w:p w14:paraId="523827A4"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CAPÍTULO IV</w:t>
      </w:r>
    </w:p>
    <w:p w14:paraId="4F55AFF2"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Productos</w:t>
      </w:r>
    </w:p>
    <w:p w14:paraId="254BA9F0" w14:textId="77777777" w:rsidR="00D475E1" w:rsidRPr="00C313DD" w:rsidRDefault="00D475E1" w:rsidP="00D475E1">
      <w:pPr>
        <w:spacing w:line="360" w:lineRule="auto"/>
        <w:jc w:val="both"/>
        <w:rPr>
          <w:rFonts w:ascii="Arial" w:hAnsi="Arial" w:cs="Arial"/>
          <w:sz w:val="20"/>
          <w:szCs w:val="20"/>
        </w:rPr>
      </w:pPr>
    </w:p>
    <w:p w14:paraId="62C3198D"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45</w:t>
      </w:r>
      <w:r w:rsidRPr="00B63F5F">
        <w:rPr>
          <w:rFonts w:ascii="Arial" w:hAnsi="Arial" w:cs="Arial"/>
          <w:b/>
          <w:sz w:val="20"/>
          <w:szCs w:val="20"/>
        </w:rPr>
        <w:t>.-</w:t>
      </w:r>
      <w:r w:rsidRPr="00C313DD">
        <w:rPr>
          <w:rFonts w:ascii="Arial" w:hAnsi="Arial" w:cs="Arial"/>
          <w:sz w:val="20"/>
          <w:szCs w:val="20"/>
        </w:rPr>
        <w:t xml:space="preserve"> Los productos que percibirá el Ayuntamiento de Oxkutzcab, Yucatán a través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serán:</w:t>
      </w:r>
    </w:p>
    <w:p w14:paraId="71B82D5B"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41B0F4EB" w14:textId="77777777" w:rsidR="00D475E1" w:rsidRPr="00C313DD" w:rsidRDefault="00D475E1" w:rsidP="00B63F5F">
      <w:pPr>
        <w:spacing w:line="360" w:lineRule="auto"/>
        <w:ind w:left="284"/>
        <w:jc w:val="both"/>
        <w:rPr>
          <w:rFonts w:ascii="Arial" w:hAnsi="Arial" w:cs="Arial"/>
          <w:sz w:val="20"/>
          <w:szCs w:val="20"/>
        </w:rPr>
      </w:pPr>
      <w:r w:rsidRPr="00B63F5F">
        <w:rPr>
          <w:rFonts w:ascii="Arial" w:hAnsi="Arial" w:cs="Arial"/>
          <w:b/>
          <w:bCs/>
          <w:sz w:val="20"/>
          <w:szCs w:val="20"/>
        </w:rPr>
        <w:t>I</w:t>
      </w:r>
      <w:r w:rsidRPr="00B63F5F">
        <w:rPr>
          <w:rFonts w:ascii="Arial" w:hAnsi="Arial" w:cs="Arial"/>
          <w:b/>
          <w:sz w:val="20"/>
          <w:szCs w:val="20"/>
        </w:rPr>
        <w:t>.-</w:t>
      </w:r>
      <w:r w:rsidRPr="00C313DD">
        <w:rPr>
          <w:rFonts w:ascii="Arial" w:hAnsi="Arial" w:cs="Arial"/>
          <w:sz w:val="20"/>
          <w:szCs w:val="20"/>
        </w:rPr>
        <w:t xml:space="preserve"> Por arrendamiento, enajenación y explotación de bienes muebles e inmuebles, del dominio privado del patrimonio municipal.</w:t>
      </w:r>
    </w:p>
    <w:p w14:paraId="3CB0B4C3" w14:textId="77777777" w:rsidR="00D475E1" w:rsidRPr="00C313DD" w:rsidRDefault="00D475E1" w:rsidP="00B63F5F">
      <w:pPr>
        <w:spacing w:line="360" w:lineRule="auto"/>
        <w:ind w:left="284"/>
        <w:jc w:val="both"/>
        <w:rPr>
          <w:rFonts w:ascii="Arial" w:hAnsi="Arial" w:cs="Arial"/>
          <w:sz w:val="20"/>
          <w:szCs w:val="20"/>
        </w:rPr>
      </w:pPr>
      <w:r w:rsidRPr="00B63F5F">
        <w:rPr>
          <w:rFonts w:ascii="Arial" w:hAnsi="Arial" w:cs="Arial"/>
          <w:b/>
          <w:bCs/>
          <w:sz w:val="20"/>
          <w:szCs w:val="20"/>
        </w:rPr>
        <w:t>II.-</w:t>
      </w:r>
      <w:r w:rsidRPr="00C313DD">
        <w:rPr>
          <w:rFonts w:ascii="Arial" w:hAnsi="Arial" w:cs="Arial"/>
          <w:sz w:val="20"/>
          <w:szCs w:val="20"/>
        </w:rPr>
        <w:t xml:space="preserve"> Por los remates de bienes mostrencos.</w:t>
      </w:r>
    </w:p>
    <w:p w14:paraId="62136B10" w14:textId="77777777" w:rsidR="00D475E1" w:rsidRPr="00C313DD" w:rsidRDefault="00D475E1" w:rsidP="00B63F5F">
      <w:pPr>
        <w:spacing w:line="360" w:lineRule="auto"/>
        <w:ind w:left="284"/>
        <w:jc w:val="both"/>
        <w:rPr>
          <w:rFonts w:ascii="Arial" w:hAnsi="Arial" w:cs="Arial"/>
          <w:sz w:val="20"/>
          <w:szCs w:val="20"/>
        </w:rPr>
      </w:pPr>
      <w:r w:rsidRPr="00B63F5F">
        <w:rPr>
          <w:rFonts w:ascii="Arial" w:hAnsi="Arial" w:cs="Arial"/>
          <w:b/>
          <w:bCs/>
          <w:sz w:val="20"/>
          <w:szCs w:val="20"/>
        </w:rPr>
        <w:lastRenderedPageBreak/>
        <w:t>III</w:t>
      </w:r>
      <w:r w:rsidRPr="00B63F5F">
        <w:rPr>
          <w:rFonts w:ascii="Arial" w:hAnsi="Arial" w:cs="Arial"/>
          <w:b/>
          <w:sz w:val="20"/>
          <w:szCs w:val="20"/>
        </w:rPr>
        <w:t>.-</w:t>
      </w:r>
      <w:r w:rsidRPr="00C313DD">
        <w:rPr>
          <w:rFonts w:ascii="Arial" w:hAnsi="Arial" w:cs="Arial"/>
          <w:sz w:val="20"/>
          <w:szCs w:val="20"/>
        </w:rPr>
        <w:t xml:space="preserve"> Por los daños que sufrieren las vías públicas o los bienes del patrimonio municipal afectados a la prestación de un servicio público, causados por cualquier persona.</w:t>
      </w:r>
    </w:p>
    <w:p w14:paraId="1DFF36EE" w14:textId="77777777" w:rsidR="00D475E1" w:rsidRPr="00C313DD" w:rsidRDefault="00D475E1" w:rsidP="00DE13A0">
      <w:pPr>
        <w:jc w:val="both"/>
        <w:rPr>
          <w:rFonts w:ascii="Arial" w:hAnsi="Arial" w:cs="Arial"/>
          <w:sz w:val="20"/>
          <w:szCs w:val="20"/>
        </w:rPr>
      </w:pPr>
      <w:r w:rsidRPr="00C313DD">
        <w:rPr>
          <w:rFonts w:ascii="Arial" w:hAnsi="Arial" w:cs="Arial"/>
          <w:sz w:val="20"/>
          <w:szCs w:val="20"/>
        </w:rPr>
        <w:t xml:space="preserve"> </w:t>
      </w:r>
    </w:p>
    <w:p w14:paraId="62EB1470" w14:textId="77777777" w:rsidR="00D475E1" w:rsidRPr="009E6BA3" w:rsidRDefault="00D475E1" w:rsidP="00D475E1">
      <w:pPr>
        <w:spacing w:line="360" w:lineRule="auto"/>
        <w:jc w:val="both"/>
        <w:rPr>
          <w:rFonts w:ascii="Arial" w:hAnsi="Arial" w:cs="Arial"/>
          <w:sz w:val="20"/>
          <w:szCs w:val="20"/>
        </w:rPr>
      </w:pPr>
      <w:r w:rsidRPr="009E6BA3">
        <w:rPr>
          <w:rFonts w:ascii="Arial" w:hAnsi="Arial" w:cs="Arial"/>
          <w:b/>
          <w:bCs/>
          <w:sz w:val="20"/>
          <w:szCs w:val="20"/>
          <w:lang w:val="es-ES_tradnl"/>
        </w:rPr>
        <w:t>Artículo</w:t>
      </w:r>
      <w:r w:rsidRPr="009E6BA3">
        <w:rPr>
          <w:rFonts w:ascii="Arial" w:hAnsi="Arial" w:cs="Arial"/>
          <w:b/>
          <w:bCs/>
          <w:sz w:val="20"/>
          <w:szCs w:val="20"/>
        </w:rPr>
        <w:t xml:space="preserve"> 1</w:t>
      </w:r>
      <w:r w:rsidR="000161B2" w:rsidRPr="009E6BA3">
        <w:rPr>
          <w:rFonts w:ascii="Arial" w:hAnsi="Arial" w:cs="Arial"/>
          <w:b/>
          <w:bCs/>
          <w:sz w:val="20"/>
          <w:szCs w:val="20"/>
        </w:rPr>
        <w:t>46</w:t>
      </w:r>
      <w:r w:rsidRPr="009E6BA3">
        <w:rPr>
          <w:rFonts w:ascii="Arial" w:hAnsi="Arial" w:cs="Arial"/>
          <w:b/>
          <w:sz w:val="20"/>
          <w:szCs w:val="20"/>
        </w:rPr>
        <w:t>.-</w:t>
      </w:r>
      <w:r w:rsidRPr="009E6BA3">
        <w:rPr>
          <w:rFonts w:ascii="Arial" w:hAnsi="Arial" w:cs="Arial"/>
          <w:sz w:val="20"/>
          <w:szCs w:val="20"/>
        </w:rPr>
        <w:t xml:space="preserve"> Los arrendamientos y las ventas de bienes muebles e inmuebles propiedad del Municipio, se llevarán a cabo, conforme a lo dispuesto en la Ley </w:t>
      </w:r>
      <w:r w:rsidR="009E6BA3" w:rsidRPr="009E6BA3">
        <w:rPr>
          <w:rFonts w:ascii="Arial" w:hAnsi="Arial" w:cs="Arial"/>
          <w:sz w:val="20"/>
          <w:szCs w:val="20"/>
        </w:rPr>
        <w:t>de Gobierno de los</w:t>
      </w:r>
      <w:r w:rsidRPr="009E6BA3">
        <w:rPr>
          <w:rFonts w:ascii="Arial" w:hAnsi="Arial" w:cs="Arial"/>
          <w:sz w:val="20"/>
          <w:szCs w:val="20"/>
        </w:rPr>
        <w:t xml:space="preserve"> Municipios del Estado de Yucatán.</w:t>
      </w:r>
    </w:p>
    <w:p w14:paraId="6F7BED91" w14:textId="77777777" w:rsidR="00D475E1" w:rsidRPr="009E6BA3" w:rsidRDefault="00D475E1" w:rsidP="00DE13A0">
      <w:pPr>
        <w:jc w:val="both"/>
        <w:rPr>
          <w:rFonts w:ascii="Arial" w:hAnsi="Arial" w:cs="Arial"/>
          <w:sz w:val="20"/>
          <w:szCs w:val="20"/>
        </w:rPr>
      </w:pPr>
    </w:p>
    <w:p w14:paraId="0055CE90" w14:textId="77777777" w:rsidR="009E6BA3" w:rsidRPr="009E6BA3" w:rsidRDefault="00D475E1" w:rsidP="009E6BA3">
      <w:pPr>
        <w:spacing w:line="360" w:lineRule="auto"/>
        <w:jc w:val="both"/>
        <w:rPr>
          <w:rFonts w:ascii="Arial" w:hAnsi="Arial" w:cs="Arial"/>
          <w:sz w:val="20"/>
          <w:szCs w:val="20"/>
        </w:rPr>
      </w:pPr>
      <w:r w:rsidRPr="009E6BA3">
        <w:rPr>
          <w:rFonts w:ascii="Arial" w:hAnsi="Arial" w:cs="Arial"/>
          <w:b/>
          <w:bCs/>
          <w:sz w:val="20"/>
          <w:szCs w:val="20"/>
          <w:lang w:val="es-ES_tradnl"/>
        </w:rPr>
        <w:t>Artículo</w:t>
      </w:r>
      <w:r w:rsidRPr="009E6BA3">
        <w:rPr>
          <w:rFonts w:ascii="Arial" w:hAnsi="Arial" w:cs="Arial"/>
          <w:b/>
          <w:bCs/>
          <w:sz w:val="20"/>
          <w:szCs w:val="20"/>
        </w:rPr>
        <w:t xml:space="preserve"> 14</w:t>
      </w:r>
      <w:r w:rsidR="000161B2" w:rsidRPr="009E6BA3">
        <w:rPr>
          <w:rFonts w:ascii="Arial" w:hAnsi="Arial" w:cs="Arial"/>
          <w:b/>
          <w:bCs/>
          <w:sz w:val="20"/>
          <w:szCs w:val="20"/>
        </w:rPr>
        <w:t>7</w:t>
      </w:r>
      <w:r w:rsidRPr="009E6BA3">
        <w:rPr>
          <w:rFonts w:ascii="Arial" w:hAnsi="Arial" w:cs="Arial"/>
          <w:b/>
          <w:sz w:val="20"/>
          <w:szCs w:val="20"/>
        </w:rPr>
        <w:t>.-</w:t>
      </w:r>
      <w:r w:rsidRPr="009E6BA3">
        <w:rPr>
          <w:rFonts w:ascii="Arial" w:hAnsi="Arial" w:cs="Arial"/>
          <w:sz w:val="20"/>
          <w:szCs w:val="20"/>
        </w:rPr>
        <w:t xml:space="preserve"> Los bienes muebles e inmuebles propiedad del Municipio, solamente podrán ser explotados, mediante concesión o contrato legalmente otorgado o celebrado, en los términos de la </w:t>
      </w:r>
      <w:r w:rsidR="009E6BA3" w:rsidRPr="009E6BA3">
        <w:rPr>
          <w:rFonts w:ascii="Arial" w:hAnsi="Arial" w:cs="Arial"/>
          <w:sz w:val="20"/>
          <w:szCs w:val="20"/>
        </w:rPr>
        <w:t>Ley de Gobierno de los Municipios del Estado de Yucatán.</w:t>
      </w:r>
    </w:p>
    <w:p w14:paraId="76E21997" w14:textId="77777777" w:rsidR="00D475E1" w:rsidRPr="00C313DD" w:rsidRDefault="00D475E1" w:rsidP="00DE13A0">
      <w:pPr>
        <w:jc w:val="both"/>
        <w:rPr>
          <w:rFonts w:ascii="Arial" w:hAnsi="Arial" w:cs="Arial"/>
          <w:sz w:val="20"/>
          <w:szCs w:val="20"/>
        </w:rPr>
      </w:pPr>
      <w:r w:rsidRPr="00C313DD">
        <w:rPr>
          <w:rFonts w:ascii="Arial" w:hAnsi="Arial" w:cs="Arial"/>
          <w:sz w:val="20"/>
          <w:szCs w:val="20"/>
        </w:rPr>
        <w:t xml:space="preserve"> </w:t>
      </w:r>
    </w:p>
    <w:p w14:paraId="5AFCA74C"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14</w:t>
      </w:r>
      <w:r w:rsidR="000161B2" w:rsidRPr="00B63F5F">
        <w:rPr>
          <w:rFonts w:ascii="Arial" w:hAnsi="Arial" w:cs="Arial"/>
          <w:b/>
          <w:bCs/>
          <w:sz w:val="20"/>
          <w:szCs w:val="20"/>
        </w:rPr>
        <w:t>8</w:t>
      </w:r>
      <w:r w:rsidRPr="00B63F5F">
        <w:rPr>
          <w:rFonts w:ascii="Arial" w:hAnsi="Arial" w:cs="Arial"/>
          <w:b/>
          <w:sz w:val="20"/>
          <w:szCs w:val="20"/>
        </w:rPr>
        <w:t>.-</w:t>
      </w:r>
      <w:r w:rsidRPr="00C313DD">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29AAF6FC"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1ED1FC5D"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14</w:t>
      </w:r>
      <w:r w:rsidR="000161B2" w:rsidRPr="00B63F5F">
        <w:rPr>
          <w:rFonts w:ascii="Arial" w:hAnsi="Arial" w:cs="Arial"/>
          <w:b/>
          <w:bCs/>
          <w:sz w:val="20"/>
          <w:szCs w:val="20"/>
        </w:rPr>
        <w:t>9</w:t>
      </w:r>
      <w:r w:rsidRPr="00B63F5F">
        <w:rPr>
          <w:rFonts w:ascii="Arial" w:hAnsi="Arial" w:cs="Arial"/>
          <w:b/>
          <w:sz w:val="20"/>
          <w:szCs w:val="20"/>
        </w:rPr>
        <w:t>.-</w:t>
      </w:r>
      <w:r w:rsidRPr="00C313DD">
        <w:rPr>
          <w:rFonts w:ascii="Arial"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78CB34F4"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26BB652F"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50</w:t>
      </w:r>
      <w:r w:rsidRPr="00B63F5F">
        <w:rPr>
          <w:rFonts w:ascii="Arial" w:hAnsi="Arial" w:cs="Arial"/>
          <w:b/>
          <w:sz w:val="20"/>
          <w:szCs w:val="20"/>
        </w:rPr>
        <w:t>.-</w:t>
      </w:r>
      <w:r w:rsidRPr="00C313DD">
        <w:rPr>
          <w:rFonts w:ascii="Arial" w:hAnsi="Arial" w:cs="Arial"/>
          <w:sz w:val="20"/>
          <w:szCs w:val="20"/>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7E258F51"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51</w:t>
      </w:r>
      <w:r w:rsidRPr="00B63F5F">
        <w:rPr>
          <w:rFonts w:ascii="Arial" w:hAnsi="Arial" w:cs="Arial"/>
          <w:b/>
          <w:sz w:val="20"/>
          <w:szCs w:val="20"/>
        </w:rPr>
        <w:t>.-</w:t>
      </w:r>
      <w:r w:rsidRPr="00C313DD">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esta Sección.  </w:t>
      </w:r>
    </w:p>
    <w:p w14:paraId="01F80F11" w14:textId="77777777" w:rsidR="00D475E1" w:rsidRPr="00C313DD" w:rsidRDefault="00D475E1" w:rsidP="00D475E1">
      <w:pPr>
        <w:spacing w:line="360" w:lineRule="auto"/>
        <w:jc w:val="center"/>
        <w:rPr>
          <w:rFonts w:ascii="Arial" w:hAnsi="Arial" w:cs="Arial"/>
          <w:bCs/>
          <w:sz w:val="20"/>
          <w:szCs w:val="20"/>
        </w:rPr>
      </w:pPr>
    </w:p>
    <w:p w14:paraId="24669D60"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CAPÍTULO V</w:t>
      </w:r>
    </w:p>
    <w:p w14:paraId="0FB02713"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Aprovechamientos</w:t>
      </w:r>
    </w:p>
    <w:p w14:paraId="73D7BB0C"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14:paraId="362FAF93"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52</w:t>
      </w:r>
      <w:r w:rsidRPr="00B63F5F">
        <w:rPr>
          <w:rFonts w:ascii="Arial" w:hAnsi="Arial" w:cs="Arial"/>
          <w:b/>
          <w:sz w:val="20"/>
          <w:szCs w:val="20"/>
        </w:rPr>
        <w:t>.-</w:t>
      </w:r>
      <w:r w:rsidRPr="00C313DD">
        <w:rPr>
          <w:rFonts w:ascii="Arial" w:hAnsi="Arial" w:cs="Arial"/>
          <w:sz w:val="20"/>
          <w:szCs w:val="20"/>
        </w:rPr>
        <w:t xml:space="preserve"> De conformidad con lo establecido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Coordinación Fiscal del Estado de Yucatán y en los convenios de Colaboración Administrativa en Materia Fiscal Federal, el Municipio de </w:t>
      </w:r>
      <w:r w:rsidRPr="00C313DD">
        <w:rPr>
          <w:rFonts w:ascii="Arial" w:hAnsi="Arial" w:cs="Arial"/>
          <w:sz w:val="20"/>
          <w:szCs w:val="20"/>
        </w:rPr>
        <w:lastRenderedPageBreak/>
        <w:t>Oxkutzcab, Yucatán tendrá derecho a percibir los ingresos derivados del cobro de multas administrativas, impuestas por autoridades federales no fiscales. Estas multas tendrán el carácter de aprovechamientos y se actualizarán en los términos de las disposiciones respectivas.</w:t>
      </w:r>
    </w:p>
    <w:p w14:paraId="5E6F69C0" w14:textId="77777777" w:rsidR="00D475E1" w:rsidRPr="00C313DD" w:rsidRDefault="00D475E1" w:rsidP="00D475E1">
      <w:pPr>
        <w:spacing w:line="360" w:lineRule="auto"/>
        <w:jc w:val="both"/>
        <w:rPr>
          <w:rFonts w:ascii="Arial" w:hAnsi="Arial" w:cs="Arial"/>
          <w:bCs/>
          <w:sz w:val="20"/>
          <w:szCs w:val="20"/>
        </w:rPr>
      </w:pPr>
    </w:p>
    <w:p w14:paraId="7338D24C" w14:textId="77777777" w:rsidR="00D475E1"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53</w:t>
      </w:r>
      <w:r w:rsidRPr="00B63F5F">
        <w:rPr>
          <w:rFonts w:ascii="Arial" w:hAnsi="Arial" w:cs="Arial"/>
          <w:b/>
          <w:sz w:val="20"/>
          <w:szCs w:val="20"/>
        </w:rPr>
        <w:t>.-</w:t>
      </w:r>
      <w:r w:rsidRPr="00C313DD">
        <w:rPr>
          <w:rFonts w:ascii="Arial" w:hAnsi="Arial" w:cs="Arial"/>
          <w:sz w:val="20"/>
          <w:szCs w:val="20"/>
        </w:rPr>
        <w:t xml:space="preserve"> Las multas impuestas por el Ayuntamiento por infracciones a los reglamentos, tendrán el carácter de aprovechamientos y se turnarán 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para su cobro. Cuando estas multas no fueren cubiertas dentro del plazo señalado serán cobradas mediante el procedimiento administrativo de ejecución.</w:t>
      </w:r>
    </w:p>
    <w:p w14:paraId="65E8AEDC" w14:textId="77777777" w:rsidR="00B63F5F" w:rsidRPr="00C313DD" w:rsidRDefault="00B63F5F" w:rsidP="00DE13A0">
      <w:pPr>
        <w:jc w:val="both"/>
        <w:rPr>
          <w:rFonts w:ascii="Arial" w:hAnsi="Arial" w:cs="Arial"/>
          <w:sz w:val="20"/>
          <w:szCs w:val="20"/>
        </w:rPr>
      </w:pPr>
    </w:p>
    <w:p w14:paraId="2A891480"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CAPÍTULO VI</w:t>
      </w:r>
    </w:p>
    <w:p w14:paraId="67E43F86"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Participaciones y Aportaciones</w:t>
      </w:r>
    </w:p>
    <w:p w14:paraId="3A65ED65" w14:textId="77777777" w:rsidR="00D475E1" w:rsidRPr="00C313DD" w:rsidRDefault="00D475E1" w:rsidP="00DE13A0">
      <w:pPr>
        <w:jc w:val="both"/>
        <w:rPr>
          <w:rFonts w:ascii="Arial" w:hAnsi="Arial" w:cs="Arial"/>
          <w:sz w:val="20"/>
          <w:szCs w:val="20"/>
        </w:rPr>
      </w:pPr>
    </w:p>
    <w:p w14:paraId="7350FCE0"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54</w:t>
      </w:r>
      <w:r w:rsidRPr="00B63F5F">
        <w:rPr>
          <w:rFonts w:ascii="Arial" w:hAnsi="Arial" w:cs="Arial"/>
          <w:b/>
          <w:sz w:val="20"/>
          <w:szCs w:val="20"/>
        </w:rPr>
        <w:t xml:space="preserve">.- </w:t>
      </w:r>
      <w:r w:rsidRPr="00C313DD">
        <w:rPr>
          <w:rFonts w:ascii="Arial" w:hAnsi="Arial" w:cs="Arial"/>
          <w:sz w:val="20"/>
          <w:szCs w:val="20"/>
        </w:rPr>
        <w:t>Son Participaciones y Aportaciones, los ingresos provenientes de contribuciones y 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05021EA1" w14:textId="77777777" w:rsidR="00D475E1" w:rsidRPr="00C313DD" w:rsidRDefault="00D475E1" w:rsidP="00D475E1">
      <w:pPr>
        <w:spacing w:line="360" w:lineRule="auto"/>
        <w:jc w:val="both"/>
        <w:rPr>
          <w:rFonts w:ascii="Arial" w:hAnsi="Arial" w:cs="Arial"/>
          <w:sz w:val="20"/>
          <w:szCs w:val="20"/>
        </w:rPr>
      </w:pPr>
    </w:p>
    <w:p w14:paraId="3D5DC6B4" w14:textId="77777777" w:rsidR="00D475E1" w:rsidRPr="00C313DD" w:rsidRDefault="00D475E1" w:rsidP="00B63F5F">
      <w:pPr>
        <w:spacing w:line="360" w:lineRule="auto"/>
        <w:ind w:firstLine="708"/>
        <w:jc w:val="both"/>
        <w:rPr>
          <w:rFonts w:ascii="Arial" w:hAnsi="Arial" w:cs="Arial"/>
          <w:sz w:val="20"/>
          <w:szCs w:val="20"/>
        </w:rPr>
      </w:pPr>
      <w:smartTag w:uri="urn:schemas-microsoft-com:office:smarttags" w:element="PersonName">
        <w:smartTagPr>
          <w:attr w:name="ProductID" w:val="la Hacienda P￺blica"/>
        </w:smartTagPr>
        <w:r w:rsidRPr="00C313DD">
          <w:rPr>
            <w:rFonts w:ascii="Arial" w:hAnsi="Arial" w:cs="Arial"/>
            <w:sz w:val="20"/>
            <w:szCs w:val="20"/>
          </w:rPr>
          <w:t>La Hacienda Pública</w:t>
        </w:r>
      </w:smartTag>
      <w:r w:rsidRPr="00C313DD">
        <w:rPr>
          <w:rFonts w:ascii="Arial" w:hAnsi="Arial" w:cs="Arial"/>
          <w:sz w:val="20"/>
          <w:szCs w:val="20"/>
        </w:rPr>
        <w:t xml:space="preserve"> Municipal percibirá las participaciones estatales y federales determinadas en los convenios relativos y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Coordinación Fiscal del Estado de Yucatán.</w:t>
      </w:r>
    </w:p>
    <w:p w14:paraId="519CB46B" w14:textId="77777777" w:rsidR="00D475E1" w:rsidRPr="00C313DD" w:rsidRDefault="00D475E1" w:rsidP="00D475E1">
      <w:pPr>
        <w:spacing w:line="360" w:lineRule="auto"/>
        <w:jc w:val="center"/>
        <w:rPr>
          <w:rFonts w:ascii="Arial" w:hAnsi="Arial" w:cs="Arial"/>
          <w:sz w:val="20"/>
          <w:szCs w:val="20"/>
        </w:rPr>
      </w:pPr>
    </w:p>
    <w:p w14:paraId="03C23C39"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CAPÍTULO VII</w:t>
      </w:r>
    </w:p>
    <w:p w14:paraId="4D8D17E5"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Ingresos Extraordinarios</w:t>
      </w:r>
    </w:p>
    <w:p w14:paraId="38DA8715" w14:textId="77777777" w:rsidR="00D475E1" w:rsidRPr="00C313DD" w:rsidRDefault="00D475E1" w:rsidP="00D475E1">
      <w:pPr>
        <w:spacing w:line="360" w:lineRule="auto"/>
        <w:jc w:val="center"/>
        <w:rPr>
          <w:rFonts w:ascii="Arial" w:hAnsi="Arial" w:cs="Arial"/>
          <w:sz w:val="20"/>
          <w:szCs w:val="20"/>
        </w:rPr>
      </w:pPr>
    </w:p>
    <w:p w14:paraId="327CF0C5" w14:textId="77777777" w:rsidR="00D475E1" w:rsidRPr="00C313DD" w:rsidRDefault="00D475E1" w:rsidP="00D475E1">
      <w:pPr>
        <w:tabs>
          <w:tab w:val="num" w:pos="425"/>
        </w:tabs>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55</w:t>
      </w:r>
      <w:r w:rsidRPr="00B63F5F">
        <w:rPr>
          <w:rFonts w:ascii="Arial" w:hAnsi="Arial" w:cs="Arial"/>
          <w:b/>
          <w:sz w:val="20"/>
          <w:szCs w:val="20"/>
        </w:rPr>
        <w:t>.-</w:t>
      </w:r>
      <w:r w:rsidRPr="00C313DD">
        <w:rPr>
          <w:rFonts w:ascii="Arial" w:hAnsi="Arial" w:cs="Arial"/>
          <w:sz w:val="20"/>
          <w:szCs w:val="20"/>
        </w:rPr>
        <w:t xml:space="preserve"> </w:t>
      </w:r>
      <w:smartTag w:uri="urn:schemas-microsoft-com:office:smarttags" w:element="PersonName">
        <w:smartTagPr>
          <w:attr w:name="ProductID" w:val="la Hacienda P￺blica"/>
        </w:smartTagPr>
        <w:smartTag w:uri="urn:schemas-microsoft-com:office:smarttags" w:element="PersonName">
          <w:smartTagPr>
            <w:attr w:name="ProductID" w:val="la Hacienda"/>
          </w:smartTagPr>
          <w:r w:rsidRPr="00C313DD">
            <w:rPr>
              <w:rFonts w:ascii="Arial" w:hAnsi="Arial" w:cs="Arial"/>
              <w:sz w:val="20"/>
              <w:szCs w:val="20"/>
            </w:rPr>
            <w:t>La Hacienda</w:t>
          </w:r>
        </w:smartTag>
        <w:r w:rsidRPr="00C313DD">
          <w:rPr>
            <w:rFonts w:ascii="Arial" w:hAnsi="Arial" w:cs="Arial"/>
            <w:sz w:val="20"/>
            <w:szCs w:val="20"/>
          </w:rPr>
          <w:t xml:space="preserve"> Pública</w:t>
        </w:r>
      </w:smartTag>
      <w:r w:rsidRPr="00C313DD">
        <w:rPr>
          <w:rFonts w:ascii="Arial" w:hAnsi="Arial" w:cs="Arial"/>
          <w:sz w:val="20"/>
          <w:szCs w:val="20"/>
        </w:rPr>
        <w:t xml:space="preserve"> del Municipio de Oxkutzcab podrá percibir ingresos extraordinarios por los siguientes conceptos:</w:t>
      </w:r>
    </w:p>
    <w:p w14:paraId="7E2D7B9F" w14:textId="77777777" w:rsidR="00D475E1" w:rsidRPr="00C313DD" w:rsidRDefault="00D475E1" w:rsidP="00D475E1">
      <w:pPr>
        <w:tabs>
          <w:tab w:val="num" w:pos="425"/>
        </w:tabs>
        <w:spacing w:line="360" w:lineRule="auto"/>
        <w:jc w:val="both"/>
        <w:rPr>
          <w:rFonts w:ascii="Arial" w:hAnsi="Arial" w:cs="Arial"/>
          <w:sz w:val="20"/>
          <w:szCs w:val="20"/>
        </w:rPr>
      </w:pPr>
    </w:p>
    <w:p w14:paraId="31EC7C99" w14:textId="77777777" w:rsidR="00D475E1" w:rsidRPr="00C313DD" w:rsidRDefault="00D475E1" w:rsidP="00B63F5F">
      <w:pPr>
        <w:widowControl/>
        <w:numPr>
          <w:ilvl w:val="0"/>
          <w:numId w:val="2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Emprés</w:t>
      </w:r>
      <w:r w:rsidR="00972744">
        <w:rPr>
          <w:rFonts w:ascii="Arial" w:hAnsi="Arial" w:cs="Arial"/>
          <w:sz w:val="20"/>
          <w:szCs w:val="20"/>
        </w:rPr>
        <w:t>titos aprobados por el Congreso.</w:t>
      </w:r>
    </w:p>
    <w:p w14:paraId="5874BA8B" w14:textId="77777777" w:rsidR="00D475E1" w:rsidRPr="00C313DD" w:rsidRDefault="00D475E1" w:rsidP="00B63F5F">
      <w:pPr>
        <w:widowControl/>
        <w:numPr>
          <w:ilvl w:val="0"/>
          <w:numId w:val="2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Empré</w:t>
      </w:r>
      <w:r w:rsidR="00972744">
        <w:rPr>
          <w:rFonts w:ascii="Arial" w:hAnsi="Arial" w:cs="Arial"/>
          <w:sz w:val="20"/>
          <w:szCs w:val="20"/>
        </w:rPr>
        <w:t>stitos aprobados por el Cabildo.</w:t>
      </w:r>
    </w:p>
    <w:p w14:paraId="112552D8" w14:textId="77777777" w:rsidR="00D475E1" w:rsidRPr="00C313DD" w:rsidRDefault="00972744" w:rsidP="00B63F5F">
      <w:pPr>
        <w:widowControl/>
        <w:numPr>
          <w:ilvl w:val="0"/>
          <w:numId w:val="24"/>
        </w:numPr>
        <w:tabs>
          <w:tab w:val="clear" w:pos="567"/>
        </w:tabs>
        <w:autoSpaceDE/>
        <w:autoSpaceDN/>
        <w:spacing w:line="360" w:lineRule="auto"/>
        <w:ind w:left="567" w:firstLine="0"/>
        <w:jc w:val="both"/>
        <w:rPr>
          <w:rFonts w:ascii="Arial" w:hAnsi="Arial" w:cs="Arial"/>
          <w:sz w:val="20"/>
          <w:szCs w:val="20"/>
        </w:rPr>
      </w:pPr>
      <w:r>
        <w:rPr>
          <w:rFonts w:ascii="Arial" w:hAnsi="Arial" w:cs="Arial"/>
          <w:sz w:val="20"/>
          <w:szCs w:val="20"/>
        </w:rPr>
        <w:t xml:space="preserve"> Subsidios.</w:t>
      </w:r>
    </w:p>
    <w:p w14:paraId="5FE7F4F8" w14:textId="77777777" w:rsidR="00D475E1" w:rsidRPr="00C313DD" w:rsidRDefault="00D475E1" w:rsidP="00B63F5F">
      <w:pPr>
        <w:widowControl/>
        <w:numPr>
          <w:ilvl w:val="0"/>
          <w:numId w:val="2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que reciba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xml:space="preserve"> o del Estado, por conceptos diferentes a Participaciones o Aportaciones.</w:t>
      </w:r>
    </w:p>
    <w:p w14:paraId="60ADB964" w14:textId="5575966B" w:rsidR="00DE13A0" w:rsidRDefault="003B1128" w:rsidP="000161B2">
      <w:pPr>
        <w:pStyle w:val="Ttulo1"/>
        <w:spacing w:line="360" w:lineRule="auto"/>
        <w:ind w:left="0"/>
        <w:jc w:val="center"/>
        <w:rPr>
          <w:rFonts w:ascii="Arial" w:hAnsi="Arial" w:cs="Arial"/>
          <w:sz w:val="20"/>
        </w:rPr>
      </w:pPr>
      <w:r>
        <w:rPr>
          <w:rFonts w:ascii="Arial" w:hAnsi="Arial" w:cs="Arial"/>
          <w:sz w:val="20"/>
        </w:rPr>
        <w:br w:type="column"/>
      </w:r>
    </w:p>
    <w:p w14:paraId="03AE0F5E" w14:textId="77777777" w:rsidR="00D475E1" w:rsidRPr="000161B2" w:rsidRDefault="00D475E1" w:rsidP="000161B2">
      <w:pPr>
        <w:pStyle w:val="Ttulo1"/>
        <w:spacing w:line="360" w:lineRule="auto"/>
        <w:ind w:left="0"/>
        <w:jc w:val="center"/>
        <w:rPr>
          <w:rFonts w:ascii="Arial" w:hAnsi="Arial" w:cs="Arial"/>
          <w:sz w:val="20"/>
        </w:rPr>
      </w:pPr>
      <w:r w:rsidRPr="000161B2">
        <w:rPr>
          <w:rFonts w:ascii="Arial" w:hAnsi="Arial" w:cs="Arial"/>
          <w:sz w:val="20"/>
        </w:rPr>
        <w:t>TÍTULO TERCERO</w:t>
      </w:r>
    </w:p>
    <w:p w14:paraId="47903B0D" w14:textId="77777777" w:rsidR="00D475E1" w:rsidRPr="000161B2" w:rsidRDefault="00D475E1" w:rsidP="000161B2">
      <w:pPr>
        <w:spacing w:line="360" w:lineRule="auto"/>
        <w:jc w:val="center"/>
        <w:rPr>
          <w:rFonts w:ascii="Arial" w:hAnsi="Arial" w:cs="Arial"/>
          <w:b/>
          <w:sz w:val="20"/>
          <w:szCs w:val="20"/>
        </w:rPr>
      </w:pPr>
      <w:r w:rsidRPr="000161B2">
        <w:rPr>
          <w:rFonts w:ascii="Arial" w:hAnsi="Arial" w:cs="Arial"/>
          <w:b/>
          <w:sz w:val="20"/>
          <w:szCs w:val="20"/>
        </w:rPr>
        <w:t>INFRACCIONES Y MULTAS</w:t>
      </w:r>
    </w:p>
    <w:p w14:paraId="03363A84" w14:textId="77777777" w:rsidR="00D475E1" w:rsidRPr="000161B2" w:rsidRDefault="00D475E1" w:rsidP="000161B2">
      <w:pPr>
        <w:spacing w:line="360" w:lineRule="auto"/>
        <w:jc w:val="center"/>
        <w:rPr>
          <w:rFonts w:ascii="Arial" w:hAnsi="Arial" w:cs="Arial"/>
          <w:b/>
          <w:sz w:val="20"/>
          <w:szCs w:val="20"/>
        </w:rPr>
      </w:pPr>
    </w:p>
    <w:p w14:paraId="526F96CB" w14:textId="77777777" w:rsidR="00D475E1" w:rsidRPr="000161B2" w:rsidRDefault="00D475E1" w:rsidP="000161B2">
      <w:pPr>
        <w:spacing w:line="360" w:lineRule="auto"/>
        <w:jc w:val="center"/>
        <w:rPr>
          <w:rFonts w:ascii="Arial" w:hAnsi="Arial" w:cs="Arial"/>
          <w:b/>
          <w:sz w:val="20"/>
          <w:szCs w:val="20"/>
        </w:rPr>
      </w:pPr>
      <w:r w:rsidRPr="000161B2">
        <w:rPr>
          <w:rFonts w:ascii="Arial" w:hAnsi="Arial" w:cs="Arial"/>
          <w:b/>
          <w:sz w:val="20"/>
          <w:szCs w:val="20"/>
        </w:rPr>
        <w:t>CAPÍTULO I</w:t>
      </w:r>
    </w:p>
    <w:p w14:paraId="1DF8D679" w14:textId="77777777" w:rsidR="00D475E1" w:rsidRPr="000161B2" w:rsidRDefault="00D475E1" w:rsidP="000161B2">
      <w:pPr>
        <w:spacing w:line="360" w:lineRule="auto"/>
        <w:jc w:val="center"/>
        <w:rPr>
          <w:rFonts w:ascii="Arial" w:hAnsi="Arial" w:cs="Arial"/>
          <w:b/>
          <w:sz w:val="20"/>
          <w:szCs w:val="20"/>
        </w:rPr>
      </w:pPr>
      <w:r w:rsidRPr="000161B2">
        <w:rPr>
          <w:rFonts w:ascii="Arial" w:hAnsi="Arial" w:cs="Arial"/>
          <w:b/>
          <w:sz w:val="20"/>
          <w:szCs w:val="20"/>
        </w:rPr>
        <w:t>Generalidades</w:t>
      </w:r>
    </w:p>
    <w:p w14:paraId="6E489993" w14:textId="77777777" w:rsidR="00D475E1" w:rsidRPr="00C313DD" w:rsidRDefault="00D475E1" w:rsidP="00D475E1">
      <w:pPr>
        <w:spacing w:line="360" w:lineRule="auto"/>
        <w:jc w:val="both"/>
        <w:rPr>
          <w:rFonts w:ascii="Arial" w:hAnsi="Arial" w:cs="Arial"/>
          <w:sz w:val="20"/>
          <w:szCs w:val="20"/>
        </w:rPr>
      </w:pPr>
    </w:p>
    <w:p w14:paraId="72389063"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56</w:t>
      </w:r>
      <w:r w:rsidRPr="00B63F5F">
        <w:rPr>
          <w:rFonts w:ascii="Arial" w:hAnsi="Arial" w:cs="Arial"/>
          <w:b/>
          <w:sz w:val="20"/>
          <w:szCs w:val="20"/>
        </w:rPr>
        <w:t>.-</w:t>
      </w:r>
      <w:r w:rsidRPr="00C313DD">
        <w:rPr>
          <w:rFonts w:ascii="Arial" w:hAnsi="Arial" w:cs="Arial"/>
          <w:sz w:val="20"/>
          <w:szCs w:val="20"/>
        </w:rPr>
        <w:t xml:space="preserve"> La aplicación de las multas por infracciones a las disposicion</w:t>
      </w:r>
      <w:r w:rsidR="00D724F8">
        <w:rPr>
          <w:rFonts w:ascii="Arial" w:hAnsi="Arial" w:cs="Arial"/>
          <w:sz w:val="20"/>
          <w:szCs w:val="20"/>
        </w:rPr>
        <w:t>es municipales y a la presente L</w:t>
      </w:r>
      <w:r w:rsidRPr="00C313DD">
        <w:rPr>
          <w:rFonts w:ascii="Arial" w:hAnsi="Arial" w:cs="Arial"/>
          <w:sz w:val="20"/>
          <w:szCs w:val="20"/>
        </w:rPr>
        <w:t>ey se efectuará independientemente de que se exija el pago de las contribuciones respectivas y sus demás accesorios, así como de las penas que impongan las autoridades judiciales cuando se incurra en responsabilidad penal.</w:t>
      </w:r>
    </w:p>
    <w:p w14:paraId="7F082D0F" w14:textId="77777777" w:rsidR="00D475E1" w:rsidRPr="00C313DD" w:rsidRDefault="00D475E1" w:rsidP="00D475E1">
      <w:pPr>
        <w:spacing w:line="360" w:lineRule="auto"/>
        <w:jc w:val="both"/>
        <w:rPr>
          <w:rFonts w:ascii="Arial" w:hAnsi="Arial" w:cs="Arial"/>
          <w:sz w:val="20"/>
          <w:szCs w:val="20"/>
        </w:rPr>
      </w:pPr>
    </w:p>
    <w:p w14:paraId="77B58578" w14:textId="77777777" w:rsidR="00D475E1" w:rsidRPr="00C313DD" w:rsidRDefault="00D475E1" w:rsidP="00972744">
      <w:pPr>
        <w:pStyle w:val="Textoindependiente2"/>
        <w:spacing w:after="0" w:line="360" w:lineRule="auto"/>
        <w:jc w:val="both"/>
        <w:rPr>
          <w:rFonts w:ascii="Arial" w:hAnsi="Arial" w:cs="Arial"/>
          <w:sz w:val="20"/>
          <w:szCs w:val="20"/>
        </w:rPr>
      </w:pPr>
      <w:r w:rsidRPr="00B63F5F">
        <w:rPr>
          <w:rFonts w:ascii="Arial" w:hAnsi="Arial" w:cs="Arial"/>
          <w:b/>
          <w:sz w:val="20"/>
          <w:szCs w:val="20"/>
        </w:rPr>
        <w:t>Artículo 15</w:t>
      </w:r>
      <w:r w:rsidR="000161B2" w:rsidRPr="00B63F5F">
        <w:rPr>
          <w:rFonts w:ascii="Arial" w:hAnsi="Arial" w:cs="Arial"/>
          <w:b/>
          <w:sz w:val="20"/>
          <w:szCs w:val="20"/>
        </w:rPr>
        <w:t>7</w:t>
      </w:r>
      <w:r w:rsidRPr="00B63F5F">
        <w:rPr>
          <w:rFonts w:ascii="Arial" w:hAnsi="Arial" w:cs="Arial"/>
          <w:b/>
          <w:sz w:val="20"/>
          <w:szCs w:val="20"/>
        </w:rPr>
        <w:t>.-</w:t>
      </w:r>
      <w:r w:rsidRPr="00C313DD">
        <w:rPr>
          <w:rFonts w:ascii="Arial" w:hAnsi="Arial" w:cs="Arial"/>
          <w:sz w:val="20"/>
          <w:szCs w:val="20"/>
        </w:rPr>
        <w:t xml:space="preserve"> Las multas por infracciones a las disposiciones municipales sean éstas de carácter administrativo o fiscal, serán cobradas mediante el procedimiento administrativo de ejecución.</w:t>
      </w:r>
    </w:p>
    <w:p w14:paraId="09CE3187" w14:textId="77777777" w:rsidR="00D475E1" w:rsidRPr="00C313DD" w:rsidRDefault="00D475E1" w:rsidP="00D475E1">
      <w:pPr>
        <w:spacing w:line="360" w:lineRule="auto"/>
        <w:jc w:val="both"/>
        <w:rPr>
          <w:rFonts w:ascii="Arial" w:hAnsi="Arial" w:cs="Arial"/>
          <w:sz w:val="20"/>
          <w:szCs w:val="20"/>
        </w:rPr>
      </w:pPr>
    </w:p>
    <w:p w14:paraId="464EAEEE" w14:textId="77777777"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CAPÍTULO II</w:t>
      </w:r>
    </w:p>
    <w:p w14:paraId="5399C4B7" w14:textId="77777777"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Infracciones</w:t>
      </w:r>
    </w:p>
    <w:p w14:paraId="4D1C7BAB" w14:textId="77777777" w:rsidR="00D475E1" w:rsidRPr="00C313DD" w:rsidRDefault="00D475E1" w:rsidP="00D475E1">
      <w:pPr>
        <w:spacing w:line="360" w:lineRule="auto"/>
        <w:jc w:val="center"/>
        <w:rPr>
          <w:rFonts w:ascii="Arial" w:hAnsi="Arial" w:cs="Arial"/>
          <w:sz w:val="20"/>
          <w:szCs w:val="20"/>
        </w:rPr>
      </w:pPr>
    </w:p>
    <w:p w14:paraId="58C12B22" w14:textId="77777777" w:rsidR="00D475E1" w:rsidRPr="00C313DD" w:rsidRDefault="000161B2" w:rsidP="00D475E1">
      <w:pPr>
        <w:spacing w:line="360" w:lineRule="auto"/>
        <w:jc w:val="both"/>
        <w:rPr>
          <w:rFonts w:ascii="Arial" w:hAnsi="Arial" w:cs="Arial"/>
          <w:sz w:val="20"/>
          <w:szCs w:val="20"/>
        </w:rPr>
      </w:pPr>
      <w:r w:rsidRPr="00B63F5F">
        <w:rPr>
          <w:rFonts w:ascii="Arial" w:hAnsi="Arial" w:cs="Arial"/>
          <w:b/>
          <w:sz w:val="20"/>
          <w:szCs w:val="20"/>
        </w:rPr>
        <w:t>Artículo 158</w:t>
      </w:r>
      <w:r w:rsidR="00D475E1" w:rsidRPr="00B63F5F">
        <w:rPr>
          <w:rFonts w:ascii="Arial" w:hAnsi="Arial" w:cs="Arial"/>
          <w:b/>
          <w:sz w:val="20"/>
          <w:szCs w:val="20"/>
        </w:rPr>
        <w:t>.-</w:t>
      </w:r>
      <w:r w:rsidR="00D475E1" w:rsidRPr="00C313DD">
        <w:rPr>
          <w:rFonts w:ascii="Arial" w:hAnsi="Arial" w:cs="Arial"/>
          <w:sz w:val="20"/>
          <w:szCs w:val="20"/>
        </w:rPr>
        <w:t xml:space="preserve"> Son responsables de la comisión de las </w:t>
      </w:r>
      <w:r w:rsidR="00D724F8">
        <w:rPr>
          <w:rFonts w:ascii="Arial" w:hAnsi="Arial" w:cs="Arial"/>
          <w:sz w:val="20"/>
          <w:szCs w:val="20"/>
        </w:rPr>
        <w:t>infracciones previstas en esta L</w:t>
      </w:r>
      <w:r w:rsidR="00D475E1" w:rsidRPr="00C313DD">
        <w:rPr>
          <w:rFonts w:ascii="Arial" w:hAnsi="Arial" w:cs="Arial"/>
          <w:sz w:val="20"/>
          <w:szCs w:val="20"/>
        </w:rPr>
        <w:t>ey, las personas que realicen cualesquiera de los supuestos que en este Capítulo se consideran como tales, así como las que omitan el cumplimiento de las obligac</w:t>
      </w:r>
      <w:r w:rsidR="00D724F8">
        <w:rPr>
          <w:rFonts w:ascii="Arial" w:hAnsi="Arial" w:cs="Arial"/>
          <w:sz w:val="20"/>
          <w:szCs w:val="20"/>
        </w:rPr>
        <w:t>iones previstas en esta propia L</w:t>
      </w:r>
      <w:r w:rsidR="00D475E1" w:rsidRPr="00C313DD">
        <w:rPr>
          <w:rFonts w:ascii="Arial" w:hAnsi="Arial" w:cs="Arial"/>
          <w:sz w:val="20"/>
          <w:szCs w:val="20"/>
        </w:rPr>
        <w:t>ey, incluyendo a aquellas, que cumplan sus obligaciones fuera de las fechas o de los plazos establecidos.</w:t>
      </w:r>
    </w:p>
    <w:p w14:paraId="05A0934B" w14:textId="77777777" w:rsidR="00D475E1" w:rsidRPr="00C313DD" w:rsidRDefault="00D475E1" w:rsidP="00D475E1">
      <w:pPr>
        <w:spacing w:line="360" w:lineRule="auto"/>
        <w:jc w:val="both"/>
        <w:rPr>
          <w:rFonts w:ascii="Arial" w:hAnsi="Arial" w:cs="Arial"/>
          <w:sz w:val="20"/>
          <w:szCs w:val="20"/>
        </w:rPr>
      </w:pPr>
    </w:p>
    <w:p w14:paraId="7C3F52D9"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15</w:t>
      </w:r>
      <w:r w:rsidR="000161B2" w:rsidRPr="00B63F5F">
        <w:rPr>
          <w:rFonts w:ascii="Arial" w:hAnsi="Arial" w:cs="Arial"/>
          <w:b/>
          <w:sz w:val="20"/>
          <w:szCs w:val="20"/>
        </w:rPr>
        <w:t>9</w:t>
      </w:r>
      <w:r w:rsidRPr="00B63F5F">
        <w:rPr>
          <w:rFonts w:ascii="Arial" w:hAnsi="Arial" w:cs="Arial"/>
          <w:b/>
          <w:sz w:val="20"/>
          <w:szCs w:val="20"/>
        </w:rPr>
        <w:t>.-</w:t>
      </w:r>
      <w:r w:rsidRPr="00C313DD">
        <w:rPr>
          <w:rFonts w:ascii="Arial" w:hAnsi="Arial" w:cs="Arial"/>
          <w:sz w:val="20"/>
          <w:szCs w:val="20"/>
        </w:rPr>
        <w:t xml:space="preserve"> Los funcionarios y empleados públicos, que en ejercicio de sus funciones, conozcan hechos u omisiones que entrañen o puedan entra</w:t>
      </w:r>
      <w:r w:rsidR="009C5A62">
        <w:rPr>
          <w:rFonts w:ascii="Arial" w:hAnsi="Arial" w:cs="Arial"/>
          <w:sz w:val="20"/>
          <w:szCs w:val="20"/>
        </w:rPr>
        <w:t>ñar infracciones a la presente L</w:t>
      </w:r>
      <w:r w:rsidRPr="00C313DD">
        <w:rPr>
          <w:rFonts w:ascii="Arial" w:hAnsi="Arial" w:cs="Arial"/>
          <w:sz w:val="20"/>
          <w:szCs w:val="20"/>
        </w:rPr>
        <w:t>ey, lo comunicarán por escrito al Tesorero Municipal, para no incurrir en responsabilidad, dentro de los tres días siguientes a la fecha en que tengan conocimiento de tales hechos u omisiones.</w:t>
      </w:r>
    </w:p>
    <w:p w14:paraId="245A4E49"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60</w:t>
      </w:r>
      <w:r w:rsidRPr="00B63F5F">
        <w:rPr>
          <w:rFonts w:ascii="Arial" w:hAnsi="Arial" w:cs="Arial"/>
          <w:b/>
          <w:sz w:val="20"/>
          <w:szCs w:val="20"/>
        </w:rPr>
        <w:t>.-</w:t>
      </w:r>
      <w:r w:rsidRPr="00C313DD">
        <w:rPr>
          <w:rFonts w:ascii="Arial" w:hAnsi="Arial" w:cs="Arial"/>
          <w:sz w:val="20"/>
          <w:szCs w:val="20"/>
        </w:rPr>
        <w:t xml:space="preserve"> Son infracciones: </w:t>
      </w:r>
    </w:p>
    <w:p w14:paraId="377A1F4F" w14:textId="77777777" w:rsidR="00D475E1" w:rsidRPr="00C313DD" w:rsidRDefault="00D475E1" w:rsidP="00D475E1">
      <w:pPr>
        <w:spacing w:line="360" w:lineRule="auto"/>
        <w:jc w:val="both"/>
        <w:rPr>
          <w:rFonts w:ascii="Arial" w:hAnsi="Arial" w:cs="Arial"/>
          <w:sz w:val="20"/>
          <w:szCs w:val="20"/>
        </w:rPr>
      </w:pPr>
    </w:p>
    <w:p w14:paraId="630FFCE7"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I</w:t>
      </w:r>
      <w:r w:rsidRPr="00B63F5F">
        <w:rPr>
          <w:rFonts w:ascii="Arial" w:hAnsi="Arial" w:cs="Arial"/>
          <w:b/>
          <w:sz w:val="20"/>
          <w:szCs w:val="20"/>
        </w:rPr>
        <w:t>.-</w:t>
      </w:r>
      <w:r w:rsidRPr="00C313DD">
        <w:rPr>
          <w:rFonts w:ascii="Arial" w:hAnsi="Arial" w:cs="Arial"/>
          <w:sz w:val="20"/>
          <w:szCs w:val="20"/>
        </w:rPr>
        <w:t xml:space="preserve"> La falta de presentación o la presentación extemporánea de los pagos, avisos o </w:t>
      </w:r>
      <w:r w:rsidR="009C5A62">
        <w:rPr>
          <w:rFonts w:ascii="Arial" w:hAnsi="Arial" w:cs="Arial"/>
          <w:sz w:val="20"/>
          <w:szCs w:val="20"/>
        </w:rPr>
        <w:t>manifestaciones que exige esta L</w:t>
      </w:r>
      <w:r w:rsidRPr="00C313DD">
        <w:rPr>
          <w:rFonts w:ascii="Arial" w:hAnsi="Arial" w:cs="Arial"/>
          <w:sz w:val="20"/>
          <w:szCs w:val="20"/>
        </w:rPr>
        <w:t xml:space="preserve">ey. No cumplir con los requerimientos de las autoridades fiscales para presentar alguno de los documentos a que se refiere este inciso, o cumplir fuera de los plazos señalados en los mismos. </w:t>
      </w:r>
    </w:p>
    <w:p w14:paraId="776616A3"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II</w:t>
      </w:r>
      <w:r w:rsidRPr="00B63F5F">
        <w:rPr>
          <w:rFonts w:ascii="Arial" w:hAnsi="Arial" w:cs="Arial"/>
          <w:b/>
          <w:sz w:val="20"/>
          <w:szCs w:val="20"/>
        </w:rPr>
        <w:t>.-</w:t>
      </w:r>
      <w:r w:rsidRPr="00C313DD">
        <w:rPr>
          <w:rFonts w:ascii="Arial" w:hAnsi="Arial" w:cs="Arial"/>
          <w:sz w:val="20"/>
          <w:szCs w:val="20"/>
        </w:rPr>
        <w:t xml:space="preserve"> La falta de cumplimiento de las obl</w:t>
      </w:r>
      <w:r w:rsidR="009C5A62">
        <w:rPr>
          <w:rFonts w:ascii="Arial" w:hAnsi="Arial" w:cs="Arial"/>
          <w:sz w:val="20"/>
          <w:szCs w:val="20"/>
        </w:rPr>
        <w:t>igaciones establecidas en esta L</w:t>
      </w:r>
      <w:r w:rsidRPr="00C313DD">
        <w:rPr>
          <w:rFonts w:ascii="Arial" w:hAnsi="Arial" w:cs="Arial"/>
          <w:sz w:val="20"/>
          <w:szCs w:val="20"/>
        </w:rPr>
        <w:t xml:space="preserve">ey, a los fedatarios públicos, las </w:t>
      </w:r>
      <w:r w:rsidRPr="00C313DD">
        <w:rPr>
          <w:rFonts w:ascii="Arial" w:hAnsi="Arial" w:cs="Arial"/>
          <w:sz w:val="20"/>
          <w:szCs w:val="20"/>
        </w:rPr>
        <w:lastRenderedPageBreak/>
        <w:t>personas que tengan funciones notariales, los empleados y funcionarios del Registro Público de la Propiedad y a los que por cualquier medio evadan o pretendan evadir, dicho cumplimiento.</w:t>
      </w:r>
    </w:p>
    <w:p w14:paraId="227F5A8F" w14:textId="77777777" w:rsidR="00D475E1" w:rsidRPr="00C313DD" w:rsidRDefault="00D475E1" w:rsidP="00D475E1">
      <w:pPr>
        <w:spacing w:line="360" w:lineRule="auto"/>
        <w:jc w:val="both"/>
        <w:rPr>
          <w:rFonts w:ascii="Arial" w:hAnsi="Arial" w:cs="Arial"/>
          <w:bCs/>
          <w:sz w:val="20"/>
          <w:szCs w:val="20"/>
        </w:rPr>
      </w:pPr>
      <w:r w:rsidRPr="00B63F5F">
        <w:rPr>
          <w:rFonts w:ascii="Arial" w:hAnsi="Arial" w:cs="Arial"/>
          <w:b/>
          <w:bCs/>
          <w:sz w:val="20"/>
          <w:szCs w:val="20"/>
        </w:rPr>
        <w:t>III.-</w:t>
      </w:r>
      <w:r w:rsidRPr="00C313DD">
        <w:rPr>
          <w:rFonts w:ascii="Arial" w:hAnsi="Arial" w:cs="Arial"/>
          <w:bCs/>
          <w:sz w:val="20"/>
          <w:szCs w:val="20"/>
        </w:rPr>
        <w:t xml:space="preserve"> </w:t>
      </w:r>
      <w:r w:rsidRPr="00C313DD">
        <w:rPr>
          <w:rFonts w:ascii="Arial" w:hAnsi="Arial" w:cs="Arial"/>
          <w:sz w:val="20"/>
          <w:szCs w:val="20"/>
        </w:rPr>
        <w:t>La falta de empadronamiento de los obligados a ello, en la Tesorería Municipal dentro d</w:t>
      </w:r>
      <w:r w:rsidR="001D7691">
        <w:rPr>
          <w:rFonts w:ascii="Arial" w:hAnsi="Arial" w:cs="Arial"/>
          <w:sz w:val="20"/>
          <w:szCs w:val="20"/>
        </w:rPr>
        <w:t>e los términos que señala esta L</w:t>
      </w:r>
      <w:r w:rsidRPr="00C313DD">
        <w:rPr>
          <w:rFonts w:ascii="Arial" w:hAnsi="Arial" w:cs="Arial"/>
          <w:sz w:val="20"/>
          <w:szCs w:val="20"/>
        </w:rPr>
        <w:t>ey o seguir funcionando cuando la licencia de funcionamiento le haya sido revocada por resolución de autoridad competente.</w:t>
      </w:r>
    </w:p>
    <w:p w14:paraId="0AC1F6CB"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IV.-</w:t>
      </w:r>
      <w:r w:rsidRPr="00C313DD">
        <w:rPr>
          <w:rFonts w:ascii="Arial" w:hAnsi="Arial" w:cs="Arial"/>
          <w:bCs/>
          <w:sz w:val="20"/>
          <w:szCs w:val="20"/>
        </w:rPr>
        <w:t xml:space="preserve"> </w:t>
      </w:r>
      <w:r w:rsidRPr="00C313DD">
        <w:rPr>
          <w:rFonts w:ascii="Arial" w:hAnsi="Arial" w:cs="Arial"/>
          <w:sz w:val="20"/>
          <w:szCs w:val="20"/>
        </w:rPr>
        <w:t>No revalidar la licencia municipal de funcionamiento en los términos que dispone esta Ley.</w:t>
      </w:r>
    </w:p>
    <w:p w14:paraId="4E25913A"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V.-</w:t>
      </w:r>
      <w:r w:rsidRPr="00C313DD">
        <w:rPr>
          <w:rFonts w:ascii="Arial" w:hAnsi="Arial" w:cs="Arial"/>
          <w:bCs/>
          <w:sz w:val="20"/>
          <w:szCs w:val="20"/>
        </w:rPr>
        <w:t xml:space="preserve"> </w:t>
      </w:r>
      <w:r w:rsidRPr="00C313DD">
        <w:rPr>
          <w:rFonts w:ascii="Arial" w:hAnsi="Arial" w:cs="Arial"/>
          <w:sz w:val="20"/>
          <w:szCs w:val="20"/>
        </w:rPr>
        <w:t xml:space="preserve">La falta de presentación o presentación extemporánea de los documentos que conforme a esta Ley, se requieran para acreditar el pago de las contribuciones municipales. </w:t>
      </w:r>
    </w:p>
    <w:p w14:paraId="124142DA"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VI</w:t>
      </w:r>
      <w:r w:rsidRPr="00B63F5F">
        <w:rPr>
          <w:rFonts w:ascii="Arial" w:hAnsi="Arial" w:cs="Arial"/>
          <w:b/>
          <w:sz w:val="20"/>
          <w:szCs w:val="20"/>
        </w:rPr>
        <w:t>.-</w:t>
      </w:r>
      <w:r w:rsidRPr="00C313DD">
        <w:rPr>
          <w:rFonts w:ascii="Arial" w:hAnsi="Arial" w:cs="Arial"/>
          <w:sz w:val="20"/>
          <w:szCs w:val="20"/>
        </w:rPr>
        <w:t xml:space="preserve"> La ocupación de la vía pública, con el objeto de realizar alguna actividad comercial, si no cuentan con el permiso de las autoridades correspondientes.</w:t>
      </w:r>
    </w:p>
    <w:p w14:paraId="6CAE646F"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VII</w:t>
      </w:r>
      <w:r w:rsidRPr="00B63F5F">
        <w:rPr>
          <w:rFonts w:ascii="Arial" w:hAnsi="Arial" w:cs="Arial"/>
          <w:b/>
          <w:sz w:val="20"/>
          <w:szCs w:val="20"/>
        </w:rPr>
        <w:t>.-</w:t>
      </w:r>
      <w:r w:rsidRPr="00C313DD">
        <w:rPr>
          <w:rFonts w:ascii="Arial" w:hAnsi="Arial" w:cs="Arial"/>
          <w:sz w:val="20"/>
          <w:szCs w:val="20"/>
        </w:rPr>
        <w:t xml:space="preserve"> La matanza de ganado fuera de los rastros públicos municipales, sin obtener la licencia o la autorización respectiva.</w:t>
      </w:r>
    </w:p>
    <w:p w14:paraId="794FDBD9"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VIII</w:t>
      </w:r>
      <w:r w:rsidRPr="00B63F5F">
        <w:rPr>
          <w:rFonts w:ascii="Arial" w:hAnsi="Arial" w:cs="Arial"/>
          <w:b/>
          <w:sz w:val="20"/>
          <w:szCs w:val="20"/>
        </w:rPr>
        <w:t>.-</w:t>
      </w:r>
      <w:r w:rsidRPr="00C313DD">
        <w:rPr>
          <w:rFonts w:ascii="Arial" w:hAnsi="Arial" w:cs="Arial"/>
          <w:sz w:val="20"/>
          <w:szCs w:val="20"/>
        </w:rPr>
        <w:t xml:space="preserve"> Mantener predios con maleza y sin cercar o con construcción, pero deshabitados y con maleza.</w:t>
      </w:r>
    </w:p>
    <w:p w14:paraId="07B218D5"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IX</w:t>
      </w:r>
      <w:r w:rsidRPr="00B63F5F">
        <w:rPr>
          <w:rFonts w:ascii="Arial" w:hAnsi="Arial" w:cs="Arial"/>
          <w:b/>
          <w:sz w:val="20"/>
          <w:szCs w:val="20"/>
        </w:rPr>
        <w:t>.-</w:t>
      </w:r>
      <w:r w:rsidRPr="00C313DD">
        <w:rPr>
          <w:rFonts w:ascii="Arial" w:hAnsi="Arial" w:cs="Arial"/>
          <w:sz w:val="20"/>
          <w:szCs w:val="20"/>
        </w:rPr>
        <w:t xml:space="preserve"> La falta de cumplimiento o cumplimiento extemporáneo de las obligaciones previstas en el segundo párrafo del artículo 23 de esta Ley.</w:t>
      </w:r>
    </w:p>
    <w:p w14:paraId="566F66BD"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w:t>
      </w:r>
      <w:r w:rsidRPr="00C313DD">
        <w:rPr>
          <w:rFonts w:ascii="Arial" w:hAnsi="Arial" w:cs="Arial"/>
          <w:sz w:val="20"/>
          <w:szCs w:val="20"/>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0AC545D1"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XI.-</w:t>
      </w:r>
      <w:r w:rsidRPr="00C313DD">
        <w:rPr>
          <w:rFonts w:ascii="Arial" w:hAnsi="Arial" w:cs="Arial"/>
          <w:bCs/>
          <w:sz w:val="20"/>
          <w:szCs w:val="20"/>
        </w:rPr>
        <w:t xml:space="preserve"> </w:t>
      </w:r>
      <w:r w:rsidRPr="00C313DD">
        <w:rPr>
          <w:rFonts w:ascii="Arial" w:hAnsi="Arial" w:cs="Arial"/>
          <w:sz w:val="20"/>
          <w:szCs w:val="20"/>
        </w:rPr>
        <w:t>Proporcionar o manifestar datos falsos a la autoridad fiscal, de conformidad con lo establecido en esta Ley.</w:t>
      </w:r>
    </w:p>
    <w:p w14:paraId="4D141EA5"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XII.-</w:t>
      </w:r>
      <w:r w:rsidRPr="00C313DD">
        <w:rPr>
          <w:rFonts w:ascii="Arial" w:hAnsi="Arial" w:cs="Arial"/>
          <w:sz w:val="20"/>
          <w:szCs w:val="20"/>
        </w:rPr>
        <w:t xml:space="preserve"> Omitir contribuciones retenidas</w:t>
      </w:r>
    </w:p>
    <w:p w14:paraId="17E870DE"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XIII.</w:t>
      </w:r>
      <w:r w:rsidR="00B63F5F">
        <w:rPr>
          <w:rFonts w:ascii="Arial" w:hAnsi="Arial" w:cs="Arial"/>
          <w:b/>
          <w:bCs/>
          <w:sz w:val="20"/>
          <w:szCs w:val="20"/>
        </w:rPr>
        <w:t>-</w:t>
      </w:r>
      <w:r w:rsidRPr="00C313DD">
        <w:rPr>
          <w:rFonts w:ascii="Arial" w:hAnsi="Arial" w:cs="Arial"/>
          <w:sz w:val="20"/>
          <w:szCs w:val="20"/>
        </w:rPr>
        <w:t xml:space="preserve"> Instalar en forma clandestina conexiones de agua potable.</w:t>
      </w:r>
    </w:p>
    <w:p w14:paraId="4B3EAEB8" w14:textId="77777777" w:rsidR="00D475E1" w:rsidRPr="001D7691" w:rsidRDefault="00D475E1" w:rsidP="00D475E1">
      <w:pPr>
        <w:spacing w:line="360" w:lineRule="auto"/>
        <w:jc w:val="both"/>
        <w:rPr>
          <w:rFonts w:ascii="Arial" w:hAnsi="Arial" w:cs="Arial"/>
          <w:sz w:val="20"/>
          <w:szCs w:val="20"/>
        </w:rPr>
      </w:pPr>
      <w:r w:rsidRPr="00B63F5F">
        <w:rPr>
          <w:rFonts w:ascii="Arial" w:hAnsi="Arial" w:cs="Arial"/>
          <w:b/>
          <w:bCs/>
          <w:sz w:val="20"/>
          <w:szCs w:val="20"/>
        </w:rPr>
        <w:t>XIV.-</w:t>
      </w:r>
      <w:r w:rsidRPr="00C313DD">
        <w:rPr>
          <w:rFonts w:ascii="Arial" w:hAnsi="Arial" w:cs="Arial"/>
          <w:sz w:val="20"/>
          <w:szCs w:val="20"/>
        </w:rPr>
        <w:t xml:space="preserve"> Conectar directamente a la red de agua potable del Municipio de Oxkutzcab equipos de bombeo </w:t>
      </w:r>
      <w:r w:rsidRPr="001D7691">
        <w:rPr>
          <w:rFonts w:ascii="Arial" w:hAnsi="Arial" w:cs="Arial"/>
          <w:sz w:val="20"/>
          <w:szCs w:val="20"/>
        </w:rPr>
        <w:t>para succión.</w:t>
      </w:r>
    </w:p>
    <w:p w14:paraId="3EC199EB"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XV.-</w:t>
      </w:r>
      <w:r w:rsidRPr="00C313DD">
        <w:rPr>
          <w:rFonts w:ascii="Arial" w:hAnsi="Arial" w:cs="Arial"/>
          <w:sz w:val="20"/>
          <w:szCs w:val="20"/>
        </w:rPr>
        <w:t xml:space="preserve"> Interconectar a la red de agua potable del Municipio de Oxkutzcab líneas de distribución no autorizadas.</w:t>
      </w:r>
    </w:p>
    <w:p w14:paraId="243A9461"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XVI.-</w:t>
      </w:r>
      <w:r w:rsidRPr="00C313DD">
        <w:rPr>
          <w:rFonts w:ascii="Arial" w:hAnsi="Arial" w:cs="Arial"/>
          <w:sz w:val="20"/>
          <w:szCs w:val="20"/>
        </w:rPr>
        <w:t xml:space="preserve"> Desperdiciar o hacer uso indebido del agua potable, así como tirarla a la calle, incluso si es resultante de residuos de otros usos.</w:t>
      </w:r>
    </w:p>
    <w:p w14:paraId="765B1611"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XVII.-</w:t>
      </w:r>
      <w:r w:rsidRPr="00C313DD">
        <w:rPr>
          <w:rFonts w:ascii="Arial" w:hAnsi="Arial" w:cs="Arial"/>
          <w:sz w:val="20"/>
          <w:szCs w:val="20"/>
        </w:rPr>
        <w:t xml:space="preserve"> Tirar basura a la calle y en lugares no autorizados para ello.</w:t>
      </w:r>
    </w:p>
    <w:p w14:paraId="1F6A794C" w14:textId="1B186BCD" w:rsidR="00D475E1" w:rsidRPr="00C313DD" w:rsidRDefault="003B1128" w:rsidP="00DE13A0">
      <w:pPr>
        <w:jc w:val="both"/>
        <w:rPr>
          <w:rFonts w:ascii="Arial" w:hAnsi="Arial" w:cs="Arial"/>
          <w:sz w:val="20"/>
          <w:szCs w:val="20"/>
        </w:rPr>
      </w:pPr>
      <w:r>
        <w:rPr>
          <w:rFonts w:ascii="Arial" w:hAnsi="Arial" w:cs="Arial"/>
          <w:sz w:val="20"/>
          <w:szCs w:val="20"/>
        </w:rPr>
        <w:br w:type="column"/>
      </w:r>
    </w:p>
    <w:p w14:paraId="52BC1A78" w14:textId="77777777"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 xml:space="preserve"> CAPÍTULO III</w:t>
      </w:r>
    </w:p>
    <w:p w14:paraId="155060D6" w14:textId="77777777"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 xml:space="preserve">Multas </w:t>
      </w:r>
    </w:p>
    <w:p w14:paraId="479FB328" w14:textId="77777777" w:rsidR="00D475E1" w:rsidRPr="00C313DD" w:rsidRDefault="00D475E1" w:rsidP="00D475E1">
      <w:pPr>
        <w:spacing w:line="360" w:lineRule="auto"/>
        <w:jc w:val="center"/>
        <w:rPr>
          <w:rFonts w:ascii="Arial" w:hAnsi="Arial" w:cs="Arial"/>
          <w:sz w:val="20"/>
          <w:szCs w:val="20"/>
        </w:rPr>
      </w:pPr>
    </w:p>
    <w:p w14:paraId="54A8CEF6" w14:textId="77777777" w:rsidR="00554F5E" w:rsidRPr="00A21FD4" w:rsidRDefault="00554F5E" w:rsidP="00554F5E">
      <w:pPr>
        <w:spacing w:line="360" w:lineRule="auto"/>
        <w:jc w:val="both"/>
        <w:rPr>
          <w:rFonts w:ascii="Arial" w:hAnsi="Arial" w:cs="Arial"/>
          <w:sz w:val="20"/>
          <w:szCs w:val="20"/>
        </w:rPr>
      </w:pPr>
      <w:r w:rsidRPr="00A21FD4">
        <w:rPr>
          <w:rFonts w:ascii="Arial" w:hAnsi="Arial" w:cs="Arial"/>
          <w:b/>
          <w:sz w:val="20"/>
          <w:szCs w:val="20"/>
        </w:rPr>
        <w:t>Artículo 161.-</w:t>
      </w:r>
      <w:r w:rsidRPr="00A21FD4">
        <w:rPr>
          <w:rFonts w:ascii="Arial" w:hAnsi="Arial" w:cs="Arial"/>
          <w:sz w:val="20"/>
          <w:szCs w:val="20"/>
        </w:rPr>
        <w:t xml:space="preserve"> Las personas físicas y morales que cometan las infracciones a que se refiere el artículo 160, se harán acreedores de las siguientes sanciones:</w:t>
      </w:r>
    </w:p>
    <w:p w14:paraId="6B188D81" w14:textId="77777777" w:rsidR="00554F5E" w:rsidRPr="00A21FD4" w:rsidRDefault="00554F5E" w:rsidP="00554F5E">
      <w:pPr>
        <w:spacing w:line="360" w:lineRule="auto"/>
        <w:jc w:val="both"/>
        <w:rPr>
          <w:rFonts w:ascii="Arial" w:hAnsi="Arial" w:cs="Arial"/>
          <w:sz w:val="20"/>
          <w:szCs w:val="20"/>
        </w:rPr>
      </w:pPr>
    </w:p>
    <w:p w14:paraId="27F97B69" w14:textId="77777777" w:rsidR="00554F5E" w:rsidRPr="00A21FD4" w:rsidRDefault="00554F5E" w:rsidP="00554F5E">
      <w:pPr>
        <w:spacing w:line="360" w:lineRule="auto"/>
        <w:jc w:val="both"/>
        <w:rPr>
          <w:rFonts w:ascii="Arial" w:hAnsi="Arial" w:cs="Arial"/>
          <w:sz w:val="20"/>
          <w:szCs w:val="20"/>
        </w:rPr>
      </w:pPr>
      <w:r w:rsidRPr="00554F5E">
        <w:rPr>
          <w:rFonts w:ascii="Arial" w:hAnsi="Arial" w:cs="Arial"/>
          <w:sz w:val="20"/>
          <w:szCs w:val="20"/>
        </w:rPr>
        <w:t>I.-</w:t>
      </w:r>
      <w:r>
        <w:rPr>
          <w:rFonts w:ascii="Arial" w:hAnsi="Arial" w:cs="Arial"/>
          <w:sz w:val="20"/>
          <w:szCs w:val="20"/>
        </w:rPr>
        <w:t xml:space="preserve"> </w:t>
      </w:r>
      <w:r w:rsidRPr="00A21FD4">
        <w:rPr>
          <w:rFonts w:ascii="Arial" w:hAnsi="Arial" w:cs="Arial"/>
          <w:sz w:val="20"/>
          <w:szCs w:val="20"/>
        </w:rPr>
        <w:t xml:space="preserve">Multa de 5 a 10 veces la unidad de medida y actualización, a las comprendidas en la fracción </w:t>
      </w:r>
      <w:proofErr w:type="spellStart"/>
      <w:r w:rsidRPr="00A21FD4">
        <w:rPr>
          <w:rFonts w:ascii="Arial" w:hAnsi="Arial" w:cs="Arial"/>
          <w:sz w:val="20"/>
          <w:szCs w:val="20"/>
        </w:rPr>
        <w:t>XIIl</w:t>
      </w:r>
      <w:proofErr w:type="spellEnd"/>
      <w:r w:rsidRPr="00A21FD4">
        <w:rPr>
          <w:rFonts w:ascii="Arial" w:hAnsi="Arial" w:cs="Arial"/>
          <w:sz w:val="20"/>
          <w:szCs w:val="20"/>
        </w:rPr>
        <w:t>.</w:t>
      </w:r>
    </w:p>
    <w:p w14:paraId="29003434" w14:textId="77777777" w:rsidR="00554F5E" w:rsidRPr="00A21FD4" w:rsidRDefault="00554F5E" w:rsidP="00554F5E">
      <w:pPr>
        <w:spacing w:line="360" w:lineRule="auto"/>
        <w:jc w:val="both"/>
        <w:rPr>
          <w:rFonts w:ascii="Arial" w:hAnsi="Arial" w:cs="Arial"/>
          <w:sz w:val="20"/>
          <w:szCs w:val="20"/>
        </w:rPr>
      </w:pPr>
      <w:r w:rsidRPr="00554F5E">
        <w:rPr>
          <w:rFonts w:ascii="Arial" w:hAnsi="Arial" w:cs="Arial"/>
          <w:sz w:val="20"/>
          <w:szCs w:val="20"/>
        </w:rPr>
        <w:t>II.-</w:t>
      </w:r>
      <w:r>
        <w:rPr>
          <w:rFonts w:ascii="Arial" w:hAnsi="Arial" w:cs="Arial"/>
          <w:sz w:val="20"/>
          <w:szCs w:val="20"/>
        </w:rPr>
        <w:t xml:space="preserve"> </w:t>
      </w:r>
      <w:r w:rsidRPr="00A21FD4">
        <w:rPr>
          <w:rFonts w:ascii="Arial" w:hAnsi="Arial" w:cs="Arial"/>
          <w:sz w:val="20"/>
          <w:szCs w:val="20"/>
        </w:rPr>
        <w:t>Multa de 10 a 15 veces la unidad de medida y actualización, a las comprendidas en las fracciones I, III, IV, V, VIII y IX</w:t>
      </w:r>
    </w:p>
    <w:p w14:paraId="07DF6631" w14:textId="77777777" w:rsidR="00554F5E" w:rsidRPr="00A21FD4" w:rsidRDefault="00554F5E" w:rsidP="00554F5E">
      <w:pPr>
        <w:spacing w:line="360" w:lineRule="auto"/>
        <w:jc w:val="both"/>
        <w:rPr>
          <w:rFonts w:ascii="Arial" w:hAnsi="Arial" w:cs="Arial"/>
          <w:sz w:val="20"/>
          <w:szCs w:val="20"/>
        </w:rPr>
      </w:pPr>
      <w:r w:rsidRPr="00554F5E">
        <w:rPr>
          <w:rFonts w:ascii="Arial" w:hAnsi="Arial" w:cs="Arial"/>
          <w:sz w:val="20"/>
          <w:szCs w:val="20"/>
        </w:rPr>
        <w:t>III.-</w:t>
      </w:r>
      <w:r>
        <w:rPr>
          <w:rFonts w:ascii="Arial" w:hAnsi="Arial" w:cs="Arial"/>
          <w:sz w:val="20"/>
          <w:szCs w:val="20"/>
        </w:rPr>
        <w:t xml:space="preserve"> </w:t>
      </w:r>
      <w:r w:rsidRPr="00A21FD4">
        <w:rPr>
          <w:rFonts w:ascii="Arial" w:hAnsi="Arial" w:cs="Arial"/>
          <w:sz w:val="20"/>
          <w:szCs w:val="20"/>
        </w:rPr>
        <w:t>Multa de 25 a 30 veces la unidad de medida y actualización, a la establecida en las fracciones VI, XIV, XVI y XVII.</w:t>
      </w:r>
    </w:p>
    <w:p w14:paraId="20601B3A" w14:textId="77777777" w:rsidR="00554F5E" w:rsidRPr="00A21FD4" w:rsidRDefault="00554F5E" w:rsidP="00554F5E">
      <w:pPr>
        <w:spacing w:line="360" w:lineRule="auto"/>
        <w:jc w:val="both"/>
        <w:rPr>
          <w:rFonts w:ascii="Arial" w:hAnsi="Arial" w:cs="Arial"/>
          <w:sz w:val="20"/>
          <w:szCs w:val="20"/>
        </w:rPr>
      </w:pPr>
      <w:r w:rsidRPr="00554F5E">
        <w:rPr>
          <w:rFonts w:ascii="Arial" w:hAnsi="Arial" w:cs="Arial"/>
          <w:sz w:val="20"/>
          <w:szCs w:val="20"/>
        </w:rPr>
        <w:t>IV.-</w:t>
      </w:r>
      <w:r>
        <w:rPr>
          <w:rFonts w:ascii="Arial" w:hAnsi="Arial" w:cs="Arial"/>
          <w:sz w:val="20"/>
          <w:szCs w:val="20"/>
        </w:rPr>
        <w:t xml:space="preserve"> </w:t>
      </w:r>
      <w:r w:rsidRPr="00A21FD4">
        <w:rPr>
          <w:rFonts w:ascii="Arial" w:hAnsi="Arial" w:cs="Arial"/>
          <w:sz w:val="20"/>
          <w:szCs w:val="20"/>
        </w:rPr>
        <w:t>Multa de 50 a 60 veces la unidad de medida y actualización, a la establecida en las fracciones II y XV.</w:t>
      </w:r>
    </w:p>
    <w:p w14:paraId="2201471B" w14:textId="77777777" w:rsidR="00554F5E" w:rsidRPr="00A21FD4" w:rsidRDefault="00554F5E" w:rsidP="00554F5E">
      <w:pPr>
        <w:spacing w:line="360" w:lineRule="auto"/>
        <w:jc w:val="both"/>
        <w:rPr>
          <w:rFonts w:ascii="Arial" w:hAnsi="Arial" w:cs="Arial"/>
          <w:sz w:val="20"/>
          <w:szCs w:val="20"/>
        </w:rPr>
      </w:pPr>
      <w:r w:rsidRPr="00554F5E">
        <w:rPr>
          <w:rFonts w:ascii="Arial" w:hAnsi="Arial" w:cs="Arial"/>
          <w:sz w:val="20"/>
          <w:szCs w:val="20"/>
        </w:rPr>
        <w:t>V.-</w:t>
      </w:r>
      <w:r>
        <w:rPr>
          <w:rFonts w:ascii="Arial" w:hAnsi="Arial" w:cs="Arial"/>
          <w:sz w:val="20"/>
          <w:szCs w:val="20"/>
        </w:rPr>
        <w:t xml:space="preserve"> </w:t>
      </w:r>
      <w:r w:rsidRPr="00A21FD4">
        <w:rPr>
          <w:rFonts w:ascii="Arial" w:hAnsi="Arial" w:cs="Arial"/>
          <w:sz w:val="20"/>
          <w:szCs w:val="20"/>
        </w:rPr>
        <w:t>Multa de 150 a 170 veces la unidad de medida y actualización, a la establecida en la fracción VII.</w:t>
      </w:r>
    </w:p>
    <w:p w14:paraId="261191C7" w14:textId="77777777" w:rsidR="00554F5E" w:rsidRPr="00A21FD4" w:rsidRDefault="00554F5E" w:rsidP="00554F5E">
      <w:pPr>
        <w:spacing w:line="360" w:lineRule="auto"/>
        <w:jc w:val="both"/>
        <w:rPr>
          <w:rFonts w:ascii="Arial" w:hAnsi="Arial" w:cs="Arial"/>
          <w:sz w:val="20"/>
          <w:szCs w:val="20"/>
        </w:rPr>
      </w:pPr>
      <w:r w:rsidRPr="00554F5E">
        <w:rPr>
          <w:rFonts w:ascii="Arial" w:hAnsi="Arial" w:cs="Arial"/>
          <w:sz w:val="20"/>
          <w:szCs w:val="20"/>
        </w:rPr>
        <w:t>VI.-</w:t>
      </w:r>
      <w:r>
        <w:rPr>
          <w:rFonts w:ascii="Arial" w:hAnsi="Arial" w:cs="Arial"/>
          <w:sz w:val="20"/>
          <w:szCs w:val="20"/>
        </w:rPr>
        <w:t xml:space="preserve"> </w:t>
      </w:r>
      <w:r w:rsidRPr="00A21FD4">
        <w:rPr>
          <w:rFonts w:ascii="Arial" w:hAnsi="Arial" w:cs="Arial"/>
          <w:sz w:val="20"/>
          <w:szCs w:val="20"/>
        </w:rPr>
        <w:t>Multa de 50 a 60 veces la unidad de medida y actualización, a la establecida en la fracción X, XI y XII.</w:t>
      </w:r>
    </w:p>
    <w:p w14:paraId="0B125743" w14:textId="77777777" w:rsidR="00554F5E" w:rsidRDefault="00554F5E" w:rsidP="00554F5E">
      <w:pPr>
        <w:spacing w:line="360" w:lineRule="auto"/>
        <w:jc w:val="both"/>
        <w:rPr>
          <w:rFonts w:ascii="Arial" w:hAnsi="Arial" w:cs="Arial"/>
          <w:sz w:val="20"/>
          <w:szCs w:val="20"/>
        </w:rPr>
      </w:pPr>
    </w:p>
    <w:p w14:paraId="59AA6241" w14:textId="77777777" w:rsidR="00554F5E" w:rsidRDefault="00554F5E" w:rsidP="00554F5E">
      <w:pPr>
        <w:spacing w:line="360" w:lineRule="auto"/>
        <w:jc w:val="both"/>
        <w:rPr>
          <w:rFonts w:ascii="Arial" w:hAnsi="Arial" w:cs="Arial"/>
          <w:sz w:val="20"/>
          <w:szCs w:val="20"/>
        </w:rPr>
      </w:pPr>
      <w:r w:rsidRPr="00A21FD4">
        <w:rPr>
          <w:rFonts w:ascii="Arial" w:hAnsi="Arial" w:cs="Arial"/>
          <w:sz w:val="20"/>
          <w:szCs w:val="20"/>
        </w:rPr>
        <w:t>Para el caso de las infracciones previstas en las fracciones III, IV y IX del artículo 160 de esta Ley, sin perjuicio de la sanción que corresponda, el Director de Recaudación y Fiscalización o el Tesorero Municipal, quedarán facultados para ordenar la clausura temporal del comercio, negocio o establecimiento que corresponda, por el tiempo que subsista la infracción.</w:t>
      </w:r>
    </w:p>
    <w:p w14:paraId="78884B4D" w14:textId="77777777" w:rsidR="00554F5E" w:rsidRPr="00554F5E" w:rsidRDefault="00554F5E" w:rsidP="00554F5E">
      <w:pPr>
        <w:spacing w:line="360" w:lineRule="auto"/>
        <w:jc w:val="right"/>
        <w:rPr>
          <w:rFonts w:ascii="Arial" w:hAnsi="Arial" w:cs="Arial"/>
          <w:i/>
          <w:color w:val="4F81BD" w:themeColor="accent1"/>
          <w:sz w:val="18"/>
          <w:szCs w:val="18"/>
        </w:rPr>
      </w:pPr>
      <w:r w:rsidRPr="00554F5E">
        <w:rPr>
          <w:rFonts w:ascii="Arial" w:hAnsi="Arial" w:cs="Arial"/>
          <w:i/>
          <w:color w:val="4F81BD" w:themeColor="accent1"/>
          <w:sz w:val="18"/>
          <w:szCs w:val="18"/>
        </w:rPr>
        <w:t>Art</w:t>
      </w:r>
      <w:r>
        <w:rPr>
          <w:rFonts w:ascii="Arial" w:hAnsi="Arial" w:cs="Arial"/>
          <w:i/>
          <w:color w:val="4F81BD" w:themeColor="accent1"/>
          <w:sz w:val="18"/>
          <w:szCs w:val="18"/>
        </w:rPr>
        <w:t>ículo reformado D.O. 29-12-23</w:t>
      </w:r>
    </w:p>
    <w:p w14:paraId="1FBDB433" w14:textId="77777777" w:rsidR="00D475E1" w:rsidRPr="00C313DD" w:rsidRDefault="00D475E1" w:rsidP="00D475E1">
      <w:pPr>
        <w:spacing w:line="360" w:lineRule="auto"/>
        <w:jc w:val="both"/>
        <w:rPr>
          <w:rFonts w:ascii="Arial" w:hAnsi="Arial" w:cs="Arial"/>
          <w:sz w:val="20"/>
          <w:szCs w:val="20"/>
        </w:rPr>
      </w:pPr>
    </w:p>
    <w:p w14:paraId="4BB6B94E" w14:textId="77777777" w:rsidR="00D475E1" w:rsidRPr="00B63F5F" w:rsidRDefault="00D475E1" w:rsidP="00D475E1">
      <w:pPr>
        <w:spacing w:line="360" w:lineRule="auto"/>
        <w:jc w:val="center"/>
        <w:rPr>
          <w:rFonts w:ascii="Arial" w:hAnsi="Arial" w:cs="Arial"/>
          <w:b/>
          <w:bCs/>
          <w:sz w:val="20"/>
          <w:szCs w:val="20"/>
        </w:rPr>
      </w:pPr>
      <w:r w:rsidRPr="00B63F5F">
        <w:rPr>
          <w:rFonts w:ascii="Arial" w:hAnsi="Arial" w:cs="Arial"/>
          <w:b/>
          <w:bCs/>
          <w:sz w:val="20"/>
          <w:szCs w:val="20"/>
        </w:rPr>
        <w:t>TÍTULO CUARTO</w:t>
      </w:r>
    </w:p>
    <w:p w14:paraId="3BEFC8B1" w14:textId="77777777" w:rsidR="00D475E1" w:rsidRPr="00B63F5F" w:rsidRDefault="00D475E1" w:rsidP="00D475E1">
      <w:pPr>
        <w:spacing w:line="360" w:lineRule="auto"/>
        <w:jc w:val="center"/>
        <w:rPr>
          <w:rFonts w:ascii="Arial" w:hAnsi="Arial" w:cs="Arial"/>
          <w:b/>
          <w:bCs/>
          <w:sz w:val="20"/>
          <w:szCs w:val="20"/>
        </w:rPr>
      </w:pPr>
      <w:r w:rsidRPr="00B63F5F">
        <w:rPr>
          <w:rFonts w:ascii="Arial" w:hAnsi="Arial" w:cs="Arial"/>
          <w:b/>
          <w:bCs/>
          <w:sz w:val="20"/>
          <w:szCs w:val="20"/>
        </w:rPr>
        <w:t>DEL PROCEDIMIENTO ADMINISTRATIVO DE EJECUCIÓN</w:t>
      </w:r>
    </w:p>
    <w:p w14:paraId="78F30298" w14:textId="77777777" w:rsidR="00D475E1" w:rsidRPr="00B63F5F" w:rsidRDefault="00D475E1" w:rsidP="00D475E1">
      <w:pPr>
        <w:spacing w:line="360" w:lineRule="auto"/>
        <w:jc w:val="both"/>
        <w:rPr>
          <w:rFonts w:ascii="Arial" w:hAnsi="Arial" w:cs="Arial"/>
          <w:b/>
          <w:sz w:val="20"/>
          <w:szCs w:val="20"/>
        </w:rPr>
      </w:pPr>
    </w:p>
    <w:p w14:paraId="1DB76853" w14:textId="77777777"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CAPÍTULO I</w:t>
      </w:r>
    </w:p>
    <w:p w14:paraId="2029E93C" w14:textId="77777777"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Generalidades</w:t>
      </w:r>
    </w:p>
    <w:p w14:paraId="02E5554D" w14:textId="77777777" w:rsidR="00D475E1" w:rsidRPr="00C313DD" w:rsidRDefault="00D475E1" w:rsidP="00D475E1">
      <w:pPr>
        <w:spacing w:line="360" w:lineRule="auto"/>
        <w:jc w:val="both"/>
        <w:rPr>
          <w:rFonts w:ascii="Arial" w:hAnsi="Arial" w:cs="Arial"/>
          <w:sz w:val="20"/>
          <w:szCs w:val="20"/>
        </w:rPr>
      </w:pPr>
    </w:p>
    <w:p w14:paraId="33062EC9"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62</w:t>
      </w:r>
      <w:r w:rsidRPr="00B63F5F">
        <w:rPr>
          <w:rFonts w:ascii="Arial" w:hAnsi="Arial" w:cs="Arial"/>
          <w:b/>
          <w:sz w:val="20"/>
          <w:szCs w:val="20"/>
        </w:rPr>
        <w:t>.-</w:t>
      </w:r>
      <w:r w:rsidRPr="00C313DD">
        <w:rPr>
          <w:rFonts w:ascii="Arial" w:hAnsi="Arial" w:cs="Arial"/>
          <w:sz w:val="20"/>
          <w:szCs w:val="20"/>
        </w:rPr>
        <w:t xml:space="preserve"> La autoridad fiscal municipal exigirá el pago de las contribuciones y de los créditos fiscales que no hubiesen sido cubiertos o garantizados en las fechas y p</w:t>
      </w:r>
      <w:r w:rsidR="001D7691">
        <w:rPr>
          <w:rFonts w:ascii="Arial" w:hAnsi="Arial" w:cs="Arial"/>
          <w:sz w:val="20"/>
          <w:szCs w:val="20"/>
        </w:rPr>
        <w:t>lazos señalados en la presente L</w:t>
      </w:r>
      <w:r w:rsidRPr="00C313DD">
        <w:rPr>
          <w:rFonts w:ascii="Arial" w:hAnsi="Arial" w:cs="Arial"/>
          <w:sz w:val="20"/>
          <w:szCs w:val="20"/>
        </w:rPr>
        <w:t xml:space="preserve">ey, mediante el procedimiento administrativo de ejecución, sujetándose en todo caso, a lo dispuesto </w:t>
      </w:r>
      <w:r w:rsidRPr="00C313DD">
        <w:rPr>
          <w:rFonts w:ascii="Arial" w:hAnsi="Arial" w:cs="Arial"/>
          <w:sz w:val="20"/>
          <w:szCs w:val="20"/>
        </w:rPr>
        <w:lastRenderedPageBreak/>
        <w:t>en el Código Fiscal del Estado de Yucatán, y a falta de disposición expresa en este último, a lo dispuesto en el Código Fiscal de la Federación.</w:t>
      </w:r>
    </w:p>
    <w:p w14:paraId="0F3D9743" w14:textId="77777777" w:rsidR="00D475E1" w:rsidRPr="00C313DD" w:rsidRDefault="00D475E1" w:rsidP="00D475E1">
      <w:pPr>
        <w:spacing w:line="360" w:lineRule="auto"/>
        <w:jc w:val="both"/>
        <w:rPr>
          <w:rFonts w:ascii="Arial" w:hAnsi="Arial" w:cs="Arial"/>
          <w:sz w:val="20"/>
          <w:szCs w:val="20"/>
        </w:rPr>
      </w:pPr>
    </w:p>
    <w:p w14:paraId="48E09F56"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63</w:t>
      </w:r>
      <w:r w:rsidRPr="00B63F5F">
        <w:rPr>
          <w:rFonts w:ascii="Arial" w:hAnsi="Arial" w:cs="Arial"/>
          <w:b/>
          <w:sz w:val="20"/>
          <w:szCs w:val="20"/>
        </w:rPr>
        <w:t>.-</w:t>
      </w:r>
      <w:r w:rsidRPr="00C313DD">
        <w:rPr>
          <w:rFonts w:ascii="Arial" w:hAnsi="Arial" w:cs="Arial"/>
          <w:sz w:val="20"/>
          <w:szCs w:val="20"/>
        </w:rPr>
        <w:t xml:space="preserve">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6C4D7058" w14:textId="77777777" w:rsidR="00D475E1" w:rsidRPr="00C313DD" w:rsidRDefault="00D475E1" w:rsidP="00D475E1">
      <w:pPr>
        <w:spacing w:line="360" w:lineRule="auto"/>
        <w:jc w:val="both"/>
        <w:rPr>
          <w:rFonts w:ascii="Arial" w:hAnsi="Arial" w:cs="Arial"/>
          <w:sz w:val="20"/>
          <w:szCs w:val="20"/>
        </w:rPr>
      </w:pPr>
    </w:p>
    <w:p w14:paraId="71DBD275" w14:textId="77777777" w:rsidR="00D475E1" w:rsidRPr="00C313DD" w:rsidRDefault="00D475E1" w:rsidP="00B63F5F">
      <w:pPr>
        <w:widowControl/>
        <w:numPr>
          <w:ilvl w:val="0"/>
          <w:numId w:val="5"/>
        </w:numPr>
        <w:tabs>
          <w:tab w:val="clear" w:pos="108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Requerimiento;</w:t>
      </w:r>
    </w:p>
    <w:p w14:paraId="1925C153" w14:textId="77777777" w:rsidR="00D475E1" w:rsidRPr="00C313DD" w:rsidRDefault="00D475E1" w:rsidP="00B63F5F">
      <w:pPr>
        <w:widowControl/>
        <w:numPr>
          <w:ilvl w:val="0"/>
          <w:numId w:val="5"/>
        </w:numPr>
        <w:tabs>
          <w:tab w:val="clear" w:pos="108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Embargo, y</w:t>
      </w:r>
    </w:p>
    <w:p w14:paraId="58765981" w14:textId="77777777" w:rsidR="00D475E1" w:rsidRPr="00C313DD" w:rsidRDefault="00D475E1" w:rsidP="00B63F5F">
      <w:pPr>
        <w:widowControl/>
        <w:numPr>
          <w:ilvl w:val="0"/>
          <w:numId w:val="5"/>
        </w:numPr>
        <w:tabs>
          <w:tab w:val="clear" w:pos="108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Honorarios o enajenación fuera de remate.</w:t>
      </w:r>
    </w:p>
    <w:p w14:paraId="4F548739" w14:textId="77777777" w:rsidR="00D475E1" w:rsidRPr="00C313DD" w:rsidRDefault="00D475E1" w:rsidP="00D475E1">
      <w:pPr>
        <w:spacing w:line="360" w:lineRule="auto"/>
        <w:jc w:val="both"/>
        <w:rPr>
          <w:rFonts w:ascii="Arial" w:hAnsi="Arial" w:cs="Arial"/>
          <w:sz w:val="20"/>
          <w:szCs w:val="20"/>
        </w:rPr>
      </w:pPr>
    </w:p>
    <w:p w14:paraId="78D47BFB" w14:textId="77777777" w:rsidR="00D475E1" w:rsidRPr="00C313DD" w:rsidRDefault="00D475E1" w:rsidP="00B63F5F">
      <w:pPr>
        <w:spacing w:line="360" w:lineRule="auto"/>
        <w:ind w:firstLine="426"/>
        <w:jc w:val="both"/>
        <w:rPr>
          <w:rFonts w:ascii="Arial" w:hAnsi="Arial" w:cs="Arial"/>
          <w:sz w:val="20"/>
          <w:szCs w:val="20"/>
        </w:rPr>
      </w:pPr>
      <w:r w:rsidRPr="009E6BA3">
        <w:rPr>
          <w:rFonts w:ascii="Arial" w:hAnsi="Arial" w:cs="Arial"/>
          <w:sz w:val="20"/>
          <w:szCs w:val="20"/>
        </w:rPr>
        <w:t xml:space="preserve">Cuando el 3% del importe del crédito omitido, fuere inferior al importe de un </w:t>
      </w:r>
      <w:r w:rsidR="00A65DD5" w:rsidRPr="009E6BA3">
        <w:rPr>
          <w:rFonts w:ascii="Arial" w:hAnsi="Arial" w:cs="Arial"/>
          <w:sz w:val="20"/>
          <w:szCs w:val="20"/>
        </w:rPr>
        <w:t>UMA</w:t>
      </w:r>
      <w:r w:rsidRPr="009E6BA3">
        <w:rPr>
          <w:rFonts w:ascii="Arial" w:hAnsi="Arial" w:cs="Arial"/>
          <w:sz w:val="20"/>
          <w:szCs w:val="20"/>
        </w:rPr>
        <w:t xml:space="preserve">, se cobrará el monto de un </w:t>
      </w:r>
      <w:r w:rsidR="00A65DD5" w:rsidRPr="009E6BA3">
        <w:rPr>
          <w:rFonts w:ascii="Arial" w:hAnsi="Arial" w:cs="Arial"/>
          <w:sz w:val="20"/>
          <w:szCs w:val="20"/>
        </w:rPr>
        <w:t>UMA</w:t>
      </w:r>
      <w:r w:rsidRPr="009E6BA3">
        <w:rPr>
          <w:rFonts w:ascii="Arial" w:hAnsi="Arial" w:cs="Arial"/>
          <w:sz w:val="20"/>
          <w:szCs w:val="20"/>
        </w:rPr>
        <w:t xml:space="preserve"> en lugar del mencionado 3% del crédito omitido.</w:t>
      </w:r>
    </w:p>
    <w:p w14:paraId="0AA54A11" w14:textId="77777777" w:rsidR="00D475E1" w:rsidRPr="00C313DD" w:rsidRDefault="00D475E1" w:rsidP="00D475E1">
      <w:pPr>
        <w:spacing w:line="360" w:lineRule="auto"/>
        <w:rPr>
          <w:rFonts w:ascii="Arial" w:hAnsi="Arial" w:cs="Arial"/>
          <w:sz w:val="20"/>
          <w:szCs w:val="20"/>
        </w:rPr>
      </w:pPr>
    </w:p>
    <w:p w14:paraId="021727A6" w14:textId="77777777"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CAPÍTULO II</w:t>
      </w:r>
    </w:p>
    <w:p w14:paraId="4D58CAFE" w14:textId="77777777" w:rsidR="00D475E1" w:rsidRPr="00B63F5F" w:rsidRDefault="00D475E1" w:rsidP="00D475E1">
      <w:pPr>
        <w:pStyle w:val="Ttulo3"/>
        <w:numPr>
          <w:ilvl w:val="0"/>
          <w:numId w:val="0"/>
        </w:numPr>
        <w:spacing w:before="0" w:after="0" w:line="360" w:lineRule="auto"/>
        <w:ind w:right="0"/>
        <w:rPr>
          <w:spacing w:val="0"/>
          <w:sz w:val="20"/>
          <w:szCs w:val="20"/>
        </w:rPr>
      </w:pPr>
      <w:r w:rsidRPr="00B63F5F">
        <w:rPr>
          <w:spacing w:val="0"/>
          <w:sz w:val="20"/>
          <w:szCs w:val="20"/>
        </w:rPr>
        <w:t>De los Gastos Extraordinarios de Ejecución</w:t>
      </w:r>
    </w:p>
    <w:p w14:paraId="62705B40" w14:textId="77777777" w:rsidR="00D475E1" w:rsidRPr="00C313DD" w:rsidRDefault="00D475E1" w:rsidP="00D475E1">
      <w:pPr>
        <w:spacing w:line="360" w:lineRule="auto"/>
        <w:jc w:val="both"/>
        <w:rPr>
          <w:rFonts w:ascii="Arial" w:hAnsi="Arial" w:cs="Arial"/>
          <w:sz w:val="20"/>
          <w:szCs w:val="20"/>
        </w:rPr>
      </w:pPr>
    </w:p>
    <w:p w14:paraId="0B698317"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64</w:t>
      </w:r>
      <w:r w:rsidRPr="00B63F5F">
        <w:rPr>
          <w:rFonts w:ascii="Arial" w:hAnsi="Arial" w:cs="Arial"/>
          <w:b/>
          <w:sz w:val="20"/>
          <w:szCs w:val="20"/>
        </w:rPr>
        <w:t>.-</w:t>
      </w:r>
      <w:r w:rsidRPr="00C313DD">
        <w:rPr>
          <w:rFonts w:ascii="Arial" w:hAnsi="Arial" w:cs="Arial"/>
          <w:sz w:val="20"/>
          <w:szCs w:val="20"/>
        </w:rPr>
        <w:t xml:space="preserve"> Además d</w:t>
      </w:r>
      <w:r w:rsidR="001D7691">
        <w:rPr>
          <w:rFonts w:ascii="Arial" w:hAnsi="Arial" w:cs="Arial"/>
          <w:sz w:val="20"/>
          <w:szCs w:val="20"/>
        </w:rPr>
        <w:t>e los gastos mencionados en el a</w:t>
      </w:r>
      <w:r w:rsidRPr="00C313DD">
        <w:rPr>
          <w:rFonts w:ascii="Arial" w:hAnsi="Arial" w:cs="Arial"/>
          <w:sz w:val="20"/>
          <w:szCs w:val="20"/>
        </w:rPr>
        <w:t>rtículo anterior, el contribuyente, queda obligado a pagar los gastos extraordinarios que se hubiesen erogado, por los siguientes conceptos:</w:t>
      </w:r>
    </w:p>
    <w:p w14:paraId="69D6BEDA" w14:textId="77777777" w:rsidR="00D475E1" w:rsidRPr="00C313DD" w:rsidRDefault="00D475E1" w:rsidP="00D475E1">
      <w:pPr>
        <w:spacing w:line="360" w:lineRule="auto"/>
        <w:jc w:val="both"/>
        <w:rPr>
          <w:rFonts w:ascii="Arial" w:hAnsi="Arial" w:cs="Arial"/>
          <w:sz w:val="20"/>
          <w:szCs w:val="20"/>
        </w:rPr>
      </w:pPr>
    </w:p>
    <w:p w14:paraId="6E64A58E" w14:textId="77777777" w:rsidR="00D475E1" w:rsidRPr="00C313DD" w:rsidRDefault="00D475E1" w:rsidP="00B63F5F">
      <w:pPr>
        <w:widowControl/>
        <w:numPr>
          <w:ilvl w:val="0"/>
          <w:numId w:val="6"/>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Gastos de transporte de los bienes embargados.</w:t>
      </w:r>
    </w:p>
    <w:p w14:paraId="26303C29" w14:textId="77777777" w:rsidR="00D475E1" w:rsidRPr="00C313DD" w:rsidRDefault="00D475E1" w:rsidP="00B63F5F">
      <w:pPr>
        <w:widowControl/>
        <w:numPr>
          <w:ilvl w:val="0"/>
          <w:numId w:val="6"/>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Gastos de impresión y publicación de convocatorias.</w:t>
      </w:r>
    </w:p>
    <w:p w14:paraId="2380C93D" w14:textId="77777777" w:rsidR="00D475E1" w:rsidRPr="00C313DD" w:rsidRDefault="00D475E1" w:rsidP="00B63F5F">
      <w:pPr>
        <w:widowControl/>
        <w:numPr>
          <w:ilvl w:val="0"/>
          <w:numId w:val="6"/>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Gastos de inscripción o de cancelación de gravámenes, en 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y de Comercio del Estado.</w:t>
      </w:r>
    </w:p>
    <w:p w14:paraId="1EB4E28F" w14:textId="77777777" w:rsidR="00D475E1" w:rsidRPr="00C313DD" w:rsidRDefault="00D475E1" w:rsidP="00B63F5F">
      <w:pPr>
        <w:widowControl/>
        <w:numPr>
          <w:ilvl w:val="0"/>
          <w:numId w:val="6"/>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Gastos del certificado de libertad de gravamen.</w:t>
      </w:r>
    </w:p>
    <w:p w14:paraId="1C6440AC" w14:textId="77777777" w:rsidR="00D475E1" w:rsidRPr="00C313DD" w:rsidRDefault="00D475E1" w:rsidP="00B63F5F">
      <w:pPr>
        <w:spacing w:line="360" w:lineRule="auto"/>
        <w:ind w:left="567"/>
        <w:jc w:val="both"/>
        <w:rPr>
          <w:rFonts w:ascii="Arial" w:hAnsi="Arial" w:cs="Arial"/>
          <w:sz w:val="20"/>
          <w:szCs w:val="20"/>
        </w:rPr>
      </w:pPr>
    </w:p>
    <w:p w14:paraId="4D11CD37"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65</w:t>
      </w:r>
      <w:r w:rsidRPr="00B63F5F">
        <w:rPr>
          <w:rFonts w:ascii="Arial" w:hAnsi="Arial" w:cs="Arial"/>
          <w:b/>
          <w:sz w:val="20"/>
          <w:szCs w:val="20"/>
        </w:rPr>
        <w:t>.-</w:t>
      </w:r>
      <w:r w:rsidRPr="00C313DD">
        <w:rPr>
          <w:rFonts w:ascii="Arial" w:hAnsi="Arial" w:cs="Arial"/>
          <w:sz w:val="20"/>
          <w:szCs w:val="20"/>
        </w:rPr>
        <w:t xml:space="preserve"> Los gastos de ejecución mencionados, no serán objeto de exención, disminución, condonación o convenio.</w:t>
      </w:r>
    </w:p>
    <w:p w14:paraId="3EFAA2CD" w14:textId="77777777" w:rsidR="00D475E1" w:rsidRDefault="00D475E1" w:rsidP="00D475E1">
      <w:pPr>
        <w:spacing w:line="360" w:lineRule="auto"/>
        <w:jc w:val="both"/>
        <w:rPr>
          <w:rFonts w:ascii="Arial" w:hAnsi="Arial" w:cs="Arial"/>
          <w:sz w:val="20"/>
          <w:szCs w:val="20"/>
        </w:rPr>
      </w:pPr>
    </w:p>
    <w:p w14:paraId="30447AED" w14:textId="77777777" w:rsidR="00DE13A0" w:rsidRDefault="00DE13A0" w:rsidP="00D475E1">
      <w:pPr>
        <w:spacing w:line="360" w:lineRule="auto"/>
        <w:jc w:val="both"/>
        <w:rPr>
          <w:rFonts w:ascii="Arial" w:hAnsi="Arial" w:cs="Arial"/>
          <w:sz w:val="20"/>
          <w:szCs w:val="20"/>
        </w:rPr>
      </w:pPr>
    </w:p>
    <w:p w14:paraId="4E2C9184" w14:textId="12EC64A7" w:rsidR="00DE13A0" w:rsidRDefault="003B1128" w:rsidP="00D475E1">
      <w:pPr>
        <w:spacing w:line="360" w:lineRule="auto"/>
        <w:jc w:val="both"/>
        <w:rPr>
          <w:rFonts w:ascii="Arial" w:hAnsi="Arial" w:cs="Arial"/>
          <w:sz w:val="20"/>
          <w:szCs w:val="20"/>
        </w:rPr>
      </w:pPr>
      <w:r>
        <w:rPr>
          <w:rFonts w:ascii="Arial" w:hAnsi="Arial" w:cs="Arial"/>
          <w:sz w:val="20"/>
          <w:szCs w:val="20"/>
        </w:rPr>
        <w:br w:type="column"/>
      </w:r>
    </w:p>
    <w:p w14:paraId="1ED7505E" w14:textId="77777777"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CAPÍTULO III</w:t>
      </w:r>
    </w:p>
    <w:p w14:paraId="4532F0B4" w14:textId="77777777"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Del Remate en Subasta Pública</w:t>
      </w:r>
    </w:p>
    <w:p w14:paraId="4E48F8F7" w14:textId="77777777" w:rsidR="00D475E1" w:rsidRPr="00C313DD" w:rsidRDefault="00D475E1" w:rsidP="00D475E1">
      <w:pPr>
        <w:spacing w:line="360" w:lineRule="auto"/>
        <w:rPr>
          <w:rFonts w:ascii="Arial" w:hAnsi="Arial" w:cs="Arial"/>
          <w:sz w:val="20"/>
          <w:szCs w:val="20"/>
          <w:lang w:val="es-ES_tradnl"/>
        </w:rPr>
      </w:pPr>
    </w:p>
    <w:p w14:paraId="6083F1D2"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66</w:t>
      </w:r>
      <w:r w:rsidRPr="00B63F5F">
        <w:rPr>
          <w:rFonts w:ascii="Arial" w:hAnsi="Arial" w:cs="Arial"/>
          <w:b/>
          <w:sz w:val="20"/>
          <w:szCs w:val="20"/>
        </w:rPr>
        <w:t>.-</w:t>
      </w:r>
      <w:r w:rsidRPr="00C313DD">
        <w:rPr>
          <w:rFonts w:ascii="Arial" w:hAnsi="Arial" w:cs="Arial"/>
          <w:sz w:val="20"/>
          <w:szCs w:val="20"/>
        </w:rPr>
        <w:t xml:space="preserve"> Todos los bienes que con motivo de un procedimiento de ejecución sean embargados por la autoridad municipal, serán rematados en subasta pública y el producto de la misma, aplicado al pago del crédito fiscal de que se trate.</w:t>
      </w:r>
    </w:p>
    <w:p w14:paraId="40E0FA2D" w14:textId="77777777" w:rsidR="00D475E1" w:rsidRPr="00C313DD" w:rsidRDefault="00D475E1" w:rsidP="00D475E1">
      <w:pPr>
        <w:spacing w:line="360" w:lineRule="auto"/>
        <w:jc w:val="both"/>
        <w:rPr>
          <w:rFonts w:ascii="Arial" w:hAnsi="Arial" w:cs="Arial"/>
          <w:sz w:val="20"/>
          <w:szCs w:val="20"/>
        </w:rPr>
      </w:pPr>
    </w:p>
    <w:p w14:paraId="11EA77FA" w14:textId="77777777"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En caso de que habiéndose publicado la tercera convocatoria para la almoneda, no se presentaren postores, los bienes embargados, se adjudicarán al Municipio de Oxkutzcab,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6B096D50" w14:textId="77777777" w:rsidR="00D475E1" w:rsidRPr="00C313DD" w:rsidRDefault="00D475E1" w:rsidP="00D475E1">
      <w:pPr>
        <w:spacing w:line="360" w:lineRule="auto"/>
        <w:jc w:val="both"/>
        <w:rPr>
          <w:rFonts w:ascii="Arial" w:hAnsi="Arial" w:cs="Arial"/>
          <w:sz w:val="20"/>
          <w:szCs w:val="20"/>
        </w:rPr>
      </w:pPr>
    </w:p>
    <w:p w14:paraId="63B37871" w14:textId="77777777"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En todo caso, se aplicarán a los remates las reglas que para tal efecto fije el Código Fiscal del Estado de Yucatán y en su defecto las del Código Fiscal de la Federación</w:t>
      </w:r>
      <w:r w:rsidR="001D7691">
        <w:rPr>
          <w:rFonts w:ascii="Arial" w:hAnsi="Arial" w:cs="Arial"/>
          <w:sz w:val="20"/>
          <w:szCs w:val="20"/>
        </w:rPr>
        <w:t xml:space="preserve"> y su R</w:t>
      </w:r>
      <w:r w:rsidRPr="00C313DD">
        <w:rPr>
          <w:rFonts w:ascii="Arial" w:hAnsi="Arial" w:cs="Arial"/>
          <w:sz w:val="20"/>
          <w:szCs w:val="20"/>
        </w:rPr>
        <w:t>eglamento.</w:t>
      </w:r>
    </w:p>
    <w:p w14:paraId="772073EB" w14:textId="77777777" w:rsidR="00D475E1" w:rsidRPr="00C313DD" w:rsidRDefault="00D475E1" w:rsidP="00D475E1">
      <w:pPr>
        <w:spacing w:line="360" w:lineRule="auto"/>
        <w:jc w:val="both"/>
        <w:rPr>
          <w:rFonts w:ascii="Arial" w:hAnsi="Arial" w:cs="Arial"/>
          <w:sz w:val="20"/>
          <w:szCs w:val="20"/>
        </w:rPr>
      </w:pPr>
    </w:p>
    <w:p w14:paraId="330BFBA7" w14:textId="77777777" w:rsidR="00D475E1" w:rsidRPr="00B63F5F" w:rsidRDefault="00D475E1" w:rsidP="000161B2">
      <w:pPr>
        <w:pStyle w:val="Ttulo1"/>
        <w:spacing w:line="360" w:lineRule="auto"/>
        <w:ind w:left="0"/>
        <w:jc w:val="center"/>
        <w:rPr>
          <w:rFonts w:ascii="Arial" w:hAnsi="Arial" w:cs="Arial"/>
          <w:sz w:val="20"/>
        </w:rPr>
      </w:pPr>
      <w:r w:rsidRPr="00B63F5F">
        <w:rPr>
          <w:rFonts w:ascii="Arial" w:hAnsi="Arial" w:cs="Arial"/>
          <w:sz w:val="20"/>
        </w:rPr>
        <w:t>TÍTULO QUINTO</w:t>
      </w:r>
    </w:p>
    <w:p w14:paraId="6DC2041E" w14:textId="77777777" w:rsidR="00D475E1" w:rsidRPr="00B63F5F" w:rsidRDefault="00D475E1" w:rsidP="000161B2">
      <w:pPr>
        <w:spacing w:line="360" w:lineRule="auto"/>
        <w:jc w:val="center"/>
        <w:rPr>
          <w:rFonts w:ascii="Arial" w:hAnsi="Arial" w:cs="Arial"/>
          <w:b/>
          <w:sz w:val="20"/>
          <w:szCs w:val="20"/>
        </w:rPr>
      </w:pPr>
      <w:r w:rsidRPr="00B63F5F">
        <w:rPr>
          <w:rFonts w:ascii="Arial" w:hAnsi="Arial" w:cs="Arial"/>
          <w:b/>
          <w:sz w:val="20"/>
          <w:szCs w:val="20"/>
        </w:rPr>
        <w:t>DE LOS RECURSOS</w:t>
      </w:r>
    </w:p>
    <w:p w14:paraId="4724D38E" w14:textId="77777777" w:rsidR="00D475E1" w:rsidRPr="00B63F5F" w:rsidRDefault="00D475E1" w:rsidP="000161B2">
      <w:pPr>
        <w:spacing w:line="360" w:lineRule="auto"/>
        <w:jc w:val="center"/>
        <w:rPr>
          <w:rFonts w:ascii="Arial" w:hAnsi="Arial" w:cs="Arial"/>
          <w:b/>
          <w:sz w:val="20"/>
          <w:szCs w:val="20"/>
        </w:rPr>
      </w:pPr>
    </w:p>
    <w:p w14:paraId="6AD4D4B6" w14:textId="77777777" w:rsidR="00D475E1" w:rsidRPr="00B63F5F" w:rsidRDefault="00D475E1" w:rsidP="000161B2">
      <w:pPr>
        <w:spacing w:line="360" w:lineRule="auto"/>
        <w:jc w:val="center"/>
        <w:rPr>
          <w:rFonts w:ascii="Arial" w:hAnsi="Arial" w:cs="Arial"/>
          <w:b/>
          <w:sz w:val="20"/>
          <w:szCs w:val="20"/>
        </w:rPr>
      </w:pPr>
      <w:r w:rsidRPr="00B63F5F">
        <w:rPr>
          <w:rFonts w:ascii="Arial" w:hAnsi="Arial" w:cs="Arial"/>
          <w:b/>
          <w:sz w:val="20"/>
          <w:szCs w:val="20"/>
        </w:rPr>
        <w:t>CAPÍTULO ÚNICO</w:t>
      </w:r>
    </w:p>
    <w:p w14:paraId="01F13A10" w14:textId="77777777" w:rsidR="00D475E1" w:rsidRPr="00B63F5F" w:rsidRDefault="00D475E1" w:rsidP="000161B2">
      <w:pPr>
        <w:spacing w:line="360" w:lineRule="auto"/>
        <w:jc w:val="center"/>
        <w:rPr>
          <w:rFonts w:ascii="Arial" w:hAnsi="Arial" w:cs="Arial"/>
          <w:b/>
          <w:sz w:val="20"/>
          <w:szCs w:val="20"/>
        </w:rPr>
      </w:pPr>
      <w:r w:rsidRPr="00B63F5F">
        <w:rPr>
          <w:rFonts w:ascii="Arial" w:hAnsi="Arial" w:cs="Arial"/>
          <w:b/>
          <w:sz w:val="20"/>
          <w:szCs w:val="20"/>
        </w:rPr>
        <w:t>Disposiciones Generales</w:t>
      </w:r>
    </w:p>
    <w:p w14:paraId="1E4D39AD" w14:textId="77777777" w:rsidR="00D475E1" w:rsidRPr="00C313DD" w:rsidRDefault="00D475E1" w:rsidP="00D475E1">
      <w:pPr>
        <w:spacing w:line="360" w:lineRule="auto"/>
        <w:jc w:val="both"/>
        <w:rPr>
          <w:rFonts w:ascii="Arial" w:hAnsi="Arial" w:cs="Arial"/>
          <w:sz w:val="20"/>
          <w:szCs w:val="20"/>
        </w:rPr>
      </w:pPr>
    </w:p>
    <w:p w14:paraId="13AA6EBB" w14:textId="77777777"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16</w:t>
      </w:r>
      <w:r w:rsidR="000161B2" w:rsidRPr="00B63F5F">
        <w:rPr>
          <w:rFonts w:ascii="Arial" w:hAnsi="Arial" w:cs="Arial"/>
          <w:b/>
          <w:sz w:val="20"/>
          <w:szCs w:val="20"/>
        </w:rPr>
        <w:t>7</w:t>
      </w:r>
      <w:r w:rsidRPr="00B63F5F">
        <w:rPr>
          <w:rFonts w:ascii="Arial" w:hAnsi="Arial" w:cs="Arial"/>
          <w:b/>
          <w:sz w:val="20"/>
          <w:szCs w:val="20"/>
        </w:rPr>
        <w:t>.-</w:t>
      </w:r>
      <w:r w:rsidRPr="00C313DD">
        <w:rPr>
          <w:rFonts w:ascii="Arial" w:hAnsi="Arial" w:cs="Arial"/>
          <w:sz w:val="20"/>
          <w:szCs w:val="20"/>
        </w:rPr>
        <w:t xml:space="preserve"> Contra las resoluciones que dicten autoridades fiscales municipales, serán admisibles los recursos establecidos en </w:t>
      </w:r>
      <w:smartTag w:uri="urn:schemas-microsoft-com:office:smarttags" w:element="PersonName">
        <w:smartTagPr>
          <w:attr w:name="ProductID" w:val="la Ley Org￡nica"/>
        </w:smartTagPr>
        <w:r w:rsidRPr="00C313DD">
          <w:rPr>
            <w:rFonts w:ascii="Arial" w:hAnsi="Arial" w:cs="Arial"/>
            <w:sz w:val="20"/>
            <w:szCs w:val="20"/>
          </w:rPr>
          <w:t>la Ley Orgánica</w:t>
        </w:r>
      </w:smartTag>
      <w:r w:rsidRPr="00C313DD">
        <w:rPr>
          <w:rFonts w:ascii="Arial" w:hAnsi="Arial" w:cs="Arial"/>
          <w:sz w:val="20"/>
          <w:szCs w:val="20"/>
        </w:rPr>
        <w:t xml:space="preserve"> de los Municipios del Estado de Yucatán y el Código Fiscal del Estado de Yucatán.</w:t>
      </w:r>
    </w:p>
    <w:p w14:paraId="0C66ADFD" w14:textId="77777777" w:rsidR="00D475E1" w:rsidRPr="00C313DD" w:rsidRDefault="00D475E1" w:rsidP="00D475E1">
      <w:pPr>
        <w:spacing w:line="360" w:lineRule="auto"/>
        <w:jc w:val="both"/>
        <w:rPr>
          <w:rFonts w:ascii="Arial" w:hAnsi="Arial" w:cs="Arial"/>
          <w:sz w:val="20"/>
          <w:szCs w:val="20"/>
        </w:rPr>
      </w:pPr>
    </w:p>
    <w:p w14:paraId="5A2D8346" w14:textId="77777777"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 xml:space="preserve">Cuando se trate de multas federales no fiscales, las resoluciones que dicten las autoridades fiscales municipales podrán combatirse mediante recurso de revocación o en juicio de nulidad, de conformidad con lo dispuesto en el Código Fiscal de </w:t>
      </w:r>
      <w:smartTag w:uri="urn:schemas-microsoft-com:office:smarttags" w:element="PersonName">
        <w:smartTagPr>
          <w:attr w:name="ProductID" w:val="la Federaci￳n. En"/>
        </w:smartTagPr>
        <w:r w:rsidRPr="00C313DD">
          <w:rPr>
            <w:rFonts w:ascii="Arial" w:hAnsi="Arial" w:cs="Arial"/>
            <w:sz w:val="20"/>
            <w:szCs w:val="20"/>
          </w:rPr>
          <w:t>la Federación. En</w:t>
        </w:r>
      </w:smartTag>
      <w:r w:rsidRPr="00C313DD">
        <w:rPr>
          <w:rFonts w:ascii="Arial" w:hAnsi="Arial" w:cs="Arial"/>
          <w:sz w:val="20"/>
          <w:szCs w:val="20"/>
        </w:rPr>
        <w:t xml:space="preserve"> este caso, los recursos que se promueven se tramitarán y resolverán en la forma prevista en dicho Código.</w:t>
      </w:r>
    </w:p>
    <w:p w14:paraId="1F11EF65" w14:textId="77777777" w:rsidR="00D475E1" w:rsidRDefault="00D475E1" w:rsidP="00D475E1">
      <w:pPr>
        <w:spacing w:line="360" w:lineRule="auto"/>
        <w:jc w:val="both"/>
        <w:rPr>
          <w:rFonts w:ascii="Arial" w:hAnsi="Arial" w:cs="Arial"/>
          <w:sz w:val="20"/>
          <w:szCs w:val="20"/>
        </w:rPr>
      </w:pPr>
      <w:r w:rsidRPr="00C313DD">
        <w:rPr>
          <w:rFonts w:ascii="Arial" w:hAnsi="Arial" w:cs="Arial"/>
          <w:sz w:val="20"/>
          <w:szCs w:val="20"/>
        </w:rPr>
        <w:t> </w:t>
      </w:r>
    </w:p>
    <w:p w14:paraId="0E19BCCD" w14:textId="77777777" w:rsidR="00DE13A0" w:rsidRPr="00C313DD" w:rsidRDefault="00DE13A0" w:rsidP="00D475E1">
      <w:pPr>
        <w:spacing w:line="360" w:lineRule="auto"/>
        <w:jc w:val="both"/>
        <w:rPr>
          <w:rFonts w:ascii="Arial" w:hAnsi="Arial" w:cs="Arial"/>
          <w:sz w:val="20"/>
          <w:szCs w:val="20"/>
        </w:rPr>
      </w:pPr>
    </w:p>
    <w:p w14:paraId="0C6CC66A" w14:textId="77777777" w:rsidR="00D475E1" w:rsidRPr="00C313DD" w:rsidRDefault="00D475E1" w:rsidP="00B63F5F">
      <w:pPr>
        <w:spacing w:line="360" w:lineRule="auto"/>
        <w:jc w:val="both"/>
        <w:rPr>
          <w:rFonts w:ascii="Arial" w:hAnsi="Arial" w:cs="Arial"/>
          <w:sz w:val="20"/>
          <w:szCs w:val="20"/>
        </w:rPr>
      </w:pPr>
      <w:r w:rsidRPr="00B63F5F">
        <w:rPr>
          <w:rFonts w:ascii="Arial" w:hAnsi="Arial" w:cs="Arial"/>
          <w:b/>
          <w:sz w:val="20"/>
          <w:szCs w:val="20"/>
        </w:rPr>
        <w:t>Artículo 16</w:t>
      </w:r>
      <w:r w:rsidR="00B63F5F" w:rsidRPr="00B63F5F">
        <w:rPr>
          <w:rFonts w:ascii="Arial" w:hAnsi="Arial" w:cs="Arial"/>
          <w:b/>
          <w:sz w:val="20"/>
          <w:szCs w:val="20"/>
        </w:rPr>
        <w:t>8</w:t>
      </w:r>
      <w:r w:rsidRPr="00B63F5F">
        <w:rPr>
          <w:rFonts w:ascii="Arial" w:hAnsi="Arial" w:cs="Arial"/>
          <w:b/>
          <w:sz w:val="20"/>
          <w:szCs w:val="20"/>
        </w:rPr>
        <w:t>.-</w:t>
      </w:r>
      <w:r w:rsidRPr="00C313DD">
        <w:rPr>
          <w:rFonts w:ascii="Arial" w:hAnsi="Arial" w:cs="Arial"/>
          <w:sz w:val="20"/>
          <w:szCs w:val="20"/>
        </w:rPr>
        <w:t xml:space="preserve"> Interpuesto en tiempo un recurso, a solicitud de la parte interesada, se suspenderá la ejecución de la resolución recurrida cuando el contribuyente otorgue garantía suficiente a juicio de la autoridad.</w:t>
      </w:r>
    </w:p>
    <w:p w14:paraId="44047DFD" w14:textId="77777777" w:rsidR="00D475E1" w:rsidRPr="00C313DD" w:rsidRDefault="00D475E1" w:rsidP="00D475E1">
      <w:pPr>
        <w:spacing w:line="360" w:lineRule="auto"/>
        <w:jc w:val="both"/>
        <w:rPr>
          <w:rFonts w:ascii="Arial" w:hAnsi="Arial" w:cs="Arial"/>
          <w:sz w:val="20"/>
          <w:szCs w:val="20"/>
        </w:rPr>
      </w:pPr>
    </w:p>
    <w:p w14:paraId="7B623690" w14:textId="77777777" w:rsidR="00D475E1" w:rsidRPr="00C313DD" w:rsidRDefault="00D475E1" w:rsidP="00C203EC">
      <w:pPr>
        <w:pStyle w:val="Textoindependiente2"/>
        <w:spacing w:after="0" w:line="360" w:lineRule="auto"/>
        <w:ind w:firstLine="708"/>
        <w:jc w:val="both"/>
        <w:rPr>
          <w:rFonts w:ascii="Arial" w:hAnsi="Arial" w:cs="Arial"/>
          <w:sz w:val="20"/>
          <w:szCs w:val="20"/>
        </w:rPr>
      </w:pPr>
      <w:r w:rsidRPr="00C313DD">
        <w:rPr>
          <w:rFonts w:ascii="Arial" w:hAnsi="Arial" w:cs="Arial"/>
          <w:sz w:val="20"/>
          <w:szCs w:val="20"/>
        </w:rPr>
        <w:t>L</w:t>
      </w:r>
      <w:r w:rsidR="00C203EC">
        <w:rPr>
          <w:rFonts w:ascii="Arial" w:hAnsi="Arial" w:cs="Arial"/>
          <w:sz w:val="20"/>
          <w:szCs w:val="20"/>
        </w:rPr>
        <w:t>as garantías que menciona este a</w:t>
      </w:r>
      <w:r w:rsidRPr="00C313DD">
        <w:rPr>
          <w:rFonts w:ascii="Arial" w:hAnsi="Arial" w:cs="Arial"/>
          <w:sz w:val="20"/>
          <w:szCs w:val="20"/>
        </w:rPr>
        <w:t>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01D4227C" w14:textId="77777777" w:rsidR="00B63F5F" w:rsidRDefault="00B63F5F" w:rsidP="00D475E1">
      <w:pPr>
        <w:spacing w:line="360" w:lineRule="auto"/>
        <w:jc w:val="both"/>
        <w:rPr>
          <w:rFonts w:ascii="Arial" w:hAnsi="Arial" w:cs="Arial"/>
          <w:sz w:val="20"/>
          <w:szCs w:val="20"/>
        </w:rPr>
      </w:pPr>
    </w:p>
    <w:p w14:paraId="423B9F6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Dichas garantías serán:</w:t>
      </w:r>
    </w:p>
    <w:p w14:paraId="045E05CA" w14:textId="77777777" w:rsidR="00D475E1" w:rsidRPr="00C313DD" w:rsidRDefault="00D475E1" w:rsidP="00D475E1">
      <w:pPr>
        <w:spacing w:line="360" w:lineRule="auto"/>
        <w:jc w:val="both"/>
        <w:rPr>
          <w:rFonts w:ascii="Arial" w:hAnsi="Arial" w:cs="Arial"/>
          <w:sz w:val="20"/>
          <w:szCs w:val="20"/>
        </w:rPr>
      </w:pPr>
    </w:p>
    <w:p w14:paraId="2610CDAF" w14:textId="77777777" w:rsidR="00D475E1" w:rsidRPr="00C313DD" w:rsidRDefault="00B63F5F" w:rsidP="00B63F5F">
      <w:pPr>
        <w:spacing w:line="360" w:lineRule="auto"/>
        <w:ind w:left="284"/>
        <w:jc w:val="both"/>
        <w:rPr>
          <w:rFonts w:ascii="Arial" w:hAnsi="Arial" w:cs="Arial"/>
          <w:sz w:val="20"/>
          <w:szCs w:val="20"/>
        </w:rPr>
      </w:pPr>
      <w:r w:rsidRPr="00B63F5F">
        <w:rPr>
          <w:rFonts w:ascii="Arial" w:hAnsi="Arial" w:cs="Arial"/>
          <w:b/>
          <w:sz w:val="20"/>
          <w:szCs w:val="20"/>
        </w:rPr>
        <w:t>I.-</w:t>
      </w:r>
      <w:r>
        <w:rPr>
          <w:rFonts w:ascii="Arial" w:hAnsi="Arial" w:cs="Arial"/>
          <w:sz w:val="20"/>
          <w:szCs w:val="20"/>
        </w:rPr>
        <w:t xml:space="preserve"> </w:t>
      </w:r>
      <w:r w:rsidR="00D475E1" w:rsidRPr="00C313DD">
        <w:rPr>
          <w:rFonts w:ascii="Arial" w:hAnsi="Arial" w:cs="Arial"/>
          <w:sz w:val="20"/>
          <w:szCs w:val="20"/>
        </w:rPr>
        <w:t>Depósito de dinero, en efectivo o en cheque certificado ante la propia autoridad o en una Institución Bancaria autorizada, entregando el correspondiente recibo o billete de depósito.</w:t>
      </w:r>
    </w:p>
    <w:p w14:paraId="6DAF67FF" w14:textId="77777777" w:rsidR="00D475E1" w:rsidRPr="00C313DD" w:rsidRDefault="00B63F5F" w:rsidP="00B63F5F">
      <w:pPr>
        <w:spacing w:line="360" w:lineRule="auto"/>
        <w:ind w:left="284"/>
        <w:jc w:val="both"/>
        <w:rPr>
          <w:rFonts w:ascii="Arial" w:hAnsi="Arial" w:cs="Arial"/>
          <w:sz w:val="20"/>
          <w:szCs w:val="20"/>
        </w:rPr>
      </w:pPr>
      <w:r w:rsidRPr="00B63F5F">
        <w:rPr>
          <w:rFonts w:ascii="Arial" w:hAnsi="Arial" w:cs="Arial"/>
          <w:b/>
          <w:sz w:val="20"/>
          <w:szCs w:val="20"/>
        </w:rPr>
        <w:t>II.-</w:t>
      </w:r>
      <w:r>
        <w:rPr>
          <w:rFonts w:ascii="Arial" w:hAnsi="Arial" w:cs="Arial"/>
          <w:sz w:val="20"/>
          <w:szCs w:val="20"/>
        </w:rPr>
        <w:t xml:space="preserve"> </w:t>
      </w:r>
      <w:r w:rsidR="00D475E1" w:rsidRPr="00C313DD">
        <w:rPr>
          <w:rFonts w:ascii="Arial" w:hAnsi="Arial" w:cs="Arial"/>
          <w:sz w:val="20"/>
          <w:szCs w:val="20"/>
        </w:rPr>
        <w:t>Fianza, expedida por compañía debidamente autorizada para ello.</w:t>
      </w:r>
    </w:p>
    <w:p w14:paraId="7D358F07" w14:textId="77777777" w:rsidR="00D475E1" w:rsidRPr="00C313DD" w:rsidRDefault="00B63F5F" w:rsidP="00B63F5F">
      <w:pPr>
        <w:spacing w:line="360" w:lineRule="auto"/>
        <w:ind w:left="284"/>
        <w:jc w:val="both"/>
        <w:rPr>
          <w:rFonts w:ascii="Arial" w:hAnsi="Arial" w:cs="Arial"/>
          <w:sz w:val="20"/>
          <w:szCs w:val="20"/>
        </w:rPr>
      </w:pPr>
      <w:r w:rsidRPr="00B63F5F">
        <w:rPr>
          <w:rFonts w:ascii="Arial" w:hAnsi="Arial" w:cs="Arial"/>
          <w:b/>
          <w:sz w:val="20"/>
          <w:szCs w:val="20"/>
        </w:rPr>
        <w:t>III.-</w:t>
      </w:r>
      <w:r>
        <w:rPr>
          <w:rFonts w:ascii="Arial" w:hAnsi="Arial" w:cs="Arial"/>
          <w:sz w:val="20"/>
          <w:szCs w:val="20"/>
        </w:rPr>
        <w:t xml:space="preserve"> </w:t>
      </w:r>
      <w:r w:rsidR="00D475E1" w:rsidRPr="00C313DD">
        <w:rPr>
          <w:rFonts w:ascii="Arial" w:hAnsi="Arial" w:cs="Arial"/>
          <w:sz w:val="20"/>
          <w:szCs w:val="20"/>
        </w:rPr>
        <w:t>Hipoteca.</w:t>
      </w:r>
    </w:p>
    <w:p w14:paraId="0ABD073E" w14:textId="77777777" w:rsidR="00D475E1" w:rsidRPr="00C313DD" w:rsidRDefault="00B63F5F" w:rsidP="00B63F5F">
      <w:pPr>
        <w:spacing w:line="360" w:lineRule="auto"/>
        <w:ind w:left="284"/>
        <w:jc w:val="both"/>
        <w:rPr>
          <w:rFonts w:ascii="Arial" w:hAnsi="Arial" w:cs="Arial"/>
          <w:sz w:val="20"/>
          <w:szCs w:val="20"/>
        </w:rPr>
      </w:pPr>
      <w:r w:rsidRPr="00B63F5F">
        <w:rPr>
          <w:rFonts w:ascii="Arial" w:hAnsi="Arial" w:cs="Arial"/>
          <w:b/>
          <w:sz w:val="20"/>
          <w:szCs w:val="20"/>
        </w:rPr>
        <w:t>IV.-</w:t>
      </w:r>
      <w:r w:rsidR="00D475E1" w:rsidRPr="00C313DD">
        <w:rPr>
          <w:rFonts w:ascii="Arial" w:hAnsi="Arial" w:cs="Arial"/>
          <w:sz w:val="20"/>
          <w:szCs w:val="20"/>
        </w:rPr>
        <w:t xml:space="preserve"> Prenda.</w:t>
      </w:r>
    </w:p>
    <w:p w14:paraId="10CB8734" w14:textId="77777777" w:rsidR="00D475E1" w:rsidRPr="00C313DD" w:rsidRDefault="00D475E1" w:rsidP="00D475E1">
      <w:pPr>
        <w:spacing w:line="360" w:lineRule="auto"/>
        <w:jc w:val="both"/>
        <w:rPr>
          <w:rFonts w:ascii="Arial" w:hAnsi="Arial" w:cs="Arial"/>
          <w:sz w:val="20"/>
          <w:szCs w:val="20"/>
        </w:rPr>
      </w:pPr>
    </w:p>
    <w:p w14:paraId="6B0E99C6" w14:textId="77777777" w:rsidR="00D475E1" w:rsidRPr="00C313DD" w:rsidRDefault="00D475E1" w:rsidP="00B63F5F">
      <w:pPr>
        <w:spacing w:line="360" w:lineRule="auto"/>
        <w:ind w:firstLine="284"/>
        <w:jc w:val="both"/>
        <w:rPr>
          <w:rFonts w:ascii="Arial" w:hAnsi="Arial" w:cs="Arial"/>
          <w:sz w:val="20"/>
          <w:szCs w:val="20"/>
        </w:rPr>
      </w:pPr>
      <w:r w:rsidRPr="009E6BA3">
        <w:rPr>
          <w:rFonts w:ascii="Arial" w:hAnsi="Arial" w:cs="Arial"/>
          <w:sz w:val="20"/>
          <w:szCs w:val="20"/>
        </w:rPr>
        <w:t xml:space="preserve">Respecto de la garantía prendaria, solamente será aceptada por la autoridad como tal, cuando el monto del crédito fiscal y sus accesorios sea menor o igual a 50 </w:t>
      </w:r>
      <w:r w:rsidR="009B70D7" w:rsidRPr="009E6BA3">
        <w:rPr>
          <w:rFonts w:ascii="Arial" w:hAnsi="Arial" w:cs="Arial"/>
          <w:sz w:val="20"/>
          <w:szCs w:val="20"/>
        </w:rPr>
        <w:t>UMAS</w:t>
      </w:r>
      <w:r w:rsidRPr="009E6BA3">
        <w:rPr>
          <w:rFonts w:ascii="Arial" w:hAnsi="Arial" w:cs="Arial"/>
          <w:sz w:val="20"/>
          <w:szCs w:val="20"/>
        </w:rPr>
        <w:t>, al momento de la determinación del crédito.</w:t>
      </w:r>
    </w:p>
    <w:p w14:paraId="2A2E3080" w14:textId="77777777"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w:t>
      </w:r>
    </w:p>
    <w:p w14:paraId="490763CF" w14:textId="77777777" w:rsidR="00D475E1" w:rsidRPr="00C313DD" w:rsidRDefault="00D475E1" w:rsidP="00B63F5F">
      <w:pPr>
        <w:pStyle w:val="Textoindependiente3"/>
        <w:spacing w:line="360" w:lineRule="auto"/>
        <w:ind w:firstLine="284"/>
        <w:jc w:val="both"/>
        <w:rPr>
          <w:rFonts w:ascii="Arial" w:hAnsi="Arial" w:cs="Arial"/>
          <w:szCs w:val="20"/>
        </w:rPr>
      </w:pPr>
      <w:r w:rsidRPr="00C313DD">
        <w:rPr>
          <w:rFonts w:ascii="Arial" w:hAnsi="Arial" w:cs="Arial"/>
          <w:szCs w:val="20"/>
        </w:rPr>
        <w:t xml:space="preserve">En el procedimiento de constitución de estas garantías se observarán en cuanto fueren aplicables, las reglas que fije el Código Fiscal de </w:t>
      </w:r>
      <w:smartTag w:uri="urn:schemas-microsoft-com:office:smarttags" w:element="PersonName">
        <w:smartTagPr>
          <w:attr w:name="ProductID" w:val="la Federaci￳n"/>
        </w:smartTagPr>
        <w:r w:rsidRPr="00C313DD">
          <w:rPr>
            <w:rFonts w:ascii="Arial" w:hAnsi="Arial" w:cs="Arial"/>
            <w:szCs w:val="20"/>
          </w:rPr>
          <w:t>la Federación</w:t>
        </w:r>
      </w:smartTag>
      <w:r w:rsidRPr="00C313DD">
        <w:rPr>
          <w:rFonts w:ascii="Arial" w:hAnsi="Arial" w:cs="Arial"/>
          <w:szCs w:val="20"/>
        </w:rPr>
        <w:t xml:space="preserve"> y su reglamento.</w:t>
      </w:r>
    </w:p>
    <w:p w14:paraId="3B8CD6B7" w14:textId="77777777" w:rsidR="00D475E1" w:rsidRPr="00C313DD" w:rsidRDefault="00D475E1" w:rsidP="00D475E1">
      <w:pPr>
        <w:spacing w:line="360" w:lineRule="auto"/>
        <w:jc w:val="both"/>
        <w:rPr>
          <w:rFonts w:ascii="Arial" w:hAnsi="Arial" w:cs="Arial"/>
          <w:sz w:val="20"/>
          <w:szCs w:val="20"/>
        </w:rPr>
      </w:pPr>
    </w:p>
    <w:p w14:paraId="2515EE25" w14:textId="77777777" w:rsidR="00D475E1" w:rsidRDefault="00B63F5F" w:rsidP="00D475E1">
      <w:pPr>
        <w:pStyle w:val="Ttulo3"/>
        <w:numPr>
          <w:ilvl w:val="0"/>
          <w:numId w:val="0"/>
        </w:numPr>
        <w:spacing w:before="0" w:after="0" w:line="360" w:lineRule="auto"/>
        <w:ind w:right="0"/>
        <w:rPr>
          <w:spacing w:val="0"/>
          <w:sz w:val="20"/>
          <w:szCs w:val="20"/>
        </w:rPr>
      </w:pPr>
      <w:r w:rsidRPr="00B63F5F">
        <w:rPr>
          <w:spacing w:val="0"/>
          <w:sz w:val="20"/>
          <w:szCs w:val="20"/>
        </w:rPr>
        <w:t>Transitorios</w:t>
      </w:r>
    </w:p>
    <w:p w14:paraId="555DB5BE" w14:textId="77777777" w:rsidR="00B63F5F" w:rsidRPr="00B63F5F" w:rsidRDefault="00B63F5F" w:rsidP="00B63F5F">
      <w:pPr>
        <w:rPr>
          <w:lang w:val="es-ES_tradnl" w:eastAsia="es-ES"/>
        </w:rPr>
      </w:pPr>
    </w:p>
    <w:p w14:paraId="07120BA0" w14:textId="77777777" w:rsidR="00250064" w:rsidRPr="009C1450" w:rsidRDefault="009C1450" w:rsidP="009C1450">
      <w:pPr>
        <w:spacing w:line="360" w:lineRule="auto"/>
        <w:jc w:val="both"/>
        <w:rPr>
          <w:rFonts w:ascii="Arial" w:hAnsi="Arial" w:cs="Arial"/>
          <w:sz w:val="20"/>
          <w:szCs w:val="20"/>
        </w:rPr>
      </w:pPr>
      <w:r>
        <w:rPr>
          <w:rFonts w:ascii="Arial" w:hAnsi="Arial" w:cs="Arial"/>
          <w:b/>
          <w:sz w:val="20"/>
          <w:szCs w:val="20"/>
          <w:lang w:val="es-MX"/>
        </w:rPr>
        <w:t>Artículo Primero.</w:t>
      </w:r>
      <w:r w:rsidR="00250064" w:rsidRPr="009C1450">
        <w:rPr>
          <w:rFonts w:ascii="Arial" w:hAnsi="Arial" w:cs="Arial"/>
          <w:b/>
          <w:sz w:val="20"/>
          <w:szCs w:val="20"/>
          <w:lang w:val="es-MX"/>
        </w:rPr>
        <w:t xml:space="preserve">- </w:t>
      </w:r>
      <w:r w:rsidRPr="009C1450">
        <w:rPr>
          <w:rFonts w:ascii="Arial" w:hAnsi="Arial" w:cs="Arial"/>
          <w:sz w:val="20"/>
          <w:szCs w:val="20"/>
        </w:rPr>
        <w:t>Este Decreto entrará en vigor el día primero de Enero del año dos mil veintitrés previa su publicación en el Diario Oficial del Gobierno del Estado de Yucatán.</w:t>
      </w:r>
    </w:p>
    <w:p w14:paraId="5A54A52E" w14:textId="77777777" w:rsidR="009C1450" w:rsidRPr="009C1450" w:rsidRDefault="009C1450" w:rsidP="009C1450">
      <w:pPr>
        <w:pBdr>
          <w:top w:val="nil"/>
          <w:left w:val="nil"/>
          <w:bottom w:val="nil"/>
          <w:right w:val="nil"/>
          <w:between w:val="nil"/>
        </w:pBdr>
        <w:spacing w:line="360" w:lineRule="auto"/>
        <w:jc w:val="both"/>
        <w:rPr>
          <w:rFonts w:ascii="Arial" w:hAnsi="Arial" w:cs="Arial"/>
          <w:b/>
          <w:sz w:val="20"/>
          <w:szCs w:val="20"/>
          <w:lang w:val="es-MX"/>
        </w:rPr>
      </w:pPr>
    </w:p>
    <w:p w14:paraId="7C51CE6B" w14:textId="77777777" w:rsidR="00250064" w:rsidRDefault="00250064" w:rsidP="00250064">
      <w:pPr>
        <w:pStyle w:val="Textoindependiente"/>
        <w:spacing w:line="360" w:lineRule="auto"/>
        <w:jc w:val="both"/>
        <w:rPr>
          <w:rFonts w:ascii="Arial" w:hAnsi="Arial" w:cs="Arial"/>
          <w:sz w:val="20"/>
          <w:szCs w:val="20"/>
        </w:rPr>
      </w:pPr>
      <w:r w:rsidRPr="00661DB3">
        <w:rPr>
          <w:rFonts w:ascii="Arial" w:hAnsi="Arial" w:cs="Arial"/>
          <w:b/>
          <w:sz w:val="20"/>
          <w:szCs w:val="20"/>
          <w:lang w:val="es-MX"/>
        </w:rPr>
        <w:t xml:space="preserve">Artículo </w:t>
      </w:r>
      <w:r>
        <w:rPr>
          <w:rFonts w:ascii="Arial" w:hAnsi="Arial" w:cs="Arial"/>
          <w:b/>
          <w:sz w:val="20"/>
          <w:szCs w:val="20"/>
          <w:lang w:val="es-MX"/>
        </w:rPr>
        <w:t>Segundo.</w:t>
      </w:r>
      <w:r w:rsidRPr="00661DB3">
        <w:rPr>
          <w:rFonts w:ascii="Arial" w:hAnsi="Arial" w:cs="Arial"/>
          <w:b/>
          <w:sz w:val="20"/>
          <w:szCs w:val="20"/>
          <w:lang w:val="es-MX"/>
        </w:rPr>
        <w:t>-</w:t>
      </w:r>
      <w:r>
        <w:rPr>
          <w:rFonts w:ascii="Arial" w:hAnsi="Arial" w:cs="Arial"/>
          <w:b/>
          <w:sz w:val="20"/>
          <w:szCs w:val="20"/>
          <w:lang w:val="es-MX"/>
        </w:rPr>
        <w:t xml:space="preserve"> </w:t>
      </w:r>
      <w:r w:rsidRPr="002A46DD">
        <w:rPr>
          <w:rFonts w:ascii="Arial" w:hAnsi="Arial" w:cs="Arial"/>
          <w:sz w:val="20"/>
          <w:szCs w:val="20"/>
          <w:lang w:val="es-MX"/>
        </w:rPr>
        <w:t xml:space="preserve">Se abroga el </w:t>
      </w:r>
      <w:r>
        <w:rPr>
          <w:rFonts w:ascii="Arial" w:hAnsi="Arial" w:cs="Arial"/>
          <w:sz w:val="20"/>
          <w:szCs w:val="20"/>
          <w:lang w:val="es-MX"/>
        </w:rPr>
        <w:t xml:space="preserve">decreto número 645 de fecha 31 de diciembre de 2006, que contiene la Ley de Hacienda del Municipio de </w:t>
      </w:r>
      <w:r w:rsidRPr="00C313DD">
        <w:rPr>
          <w:rFonts w:ascii="Arial" w:hAnsi="Arial" w:cs="Arial"/>
          <w:sz w:val="20"/>
          <w:szCs w:val="20"/>
        </w:rPr>
        <w:t>Oxkutzcab, Yucatán</w:t>
      </w:r>
      <w:r>
        <w:rPr>
          <w:rFonts w:ascii="Arial" w:hAnsi="Arial" w:cs="Arial"/>
          <w:sz w:val="20"/>
          <w:szCs w:val="20"/>
        </w:rPr>
        <w:t>.</w:t>
      </w:r>
    </w:p>
    <w:p w14:paraId="6968D09C" w14:textId="77777777" w:rsidR="00250064" w:rsidRDefault="00250064" w:rsidP="00250064">
      <w:pPr>
        <w:pStyle w:val="Textoindependiente"/>
        <w:spacing w:line="360" w:lineRule="auto"/>
        <w:jc w:val="both"/>
        <w:rPr>
          <w:rFonts w:ascii="Arial" w:hAnsi="Arial" w:cs="Arial"/>
          <w:b/>
          <w:spacing w:val="-1"/>
          <w:sz w:val="20"/>
          <w:szCs w:val="20"/>
          <w:lang w:val="es-MX"/>
        </w:rPr>
      </w:pPr>
    </w:p>
    <w:p w14:paraId="7517E6AE" w14:textId="77777777" w:rsidR="00DE13A0" w:rsidRDefault="00DE13A0" w:rsidP="00250064">
      <w:pPr>
        <w:pStyle w:val="Textoindependiente"/>
        <w:spacing w:line="360" w:lineRule="auto"/>
        <w:jc w:val="both"/>
        <w:rPr>
          <w:rFonts w:ascii="Arial" w:hAnsi="Arial" w:cs="Arial"/>
          <w:b/>
          <w:spacing w:val="-1"/>
          <w:sz w:val="20"/>
          <w:szCs w:val="20"/>
          <w:lang w:val="es-MX"/>
        </w:rPr>
      </w:pPr>
    </w:p>
    <w:p w14:paraId="30F9A4A3" w14:textId="77777777" w:rsidR="00250064" w:rsidRPr="00661DB3" w:rsidRDefault="00250064" w:rsidP="00250064">
      <w:pPr>
        <w:pStyle w:val="Textoindependiente"/>
        <w:spacing w:line="360" w:lineRule="auto"/>
        <w:jc w:val="both"/>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Pr>
          <w:rFonts w:ascii="Arial" w:hAnsi="Arial" w:cs="Arial"/>
          <w:b/>
          <w:spacing w:val="-1"/>
          <w:sz w:val="20"/>
          <w:szCs w:val="20"/>
          <w:lang w:val="es-MX"/>
        </w:rPr>
        <w:t>Tercero.</w:t>
      </w:r>
      <w:r w:rsidRPr="00661DB3">
        <w:rPr>
          <w:rFonts w:ascii="Arial" w:hAnsi="Arial" w:cs="Arial"/>
          <w:b/>
          <w:spacing w:val="-1"/>
          <w:sz w:val="20"/>
          <w:szCs w:val="20"/>
          <w:lang w:val="es-MX"/>
        </w:rPr>
        <w:t>-</w:t>
      </w:r>
      <w:r>
        <w:rPr>
          <w:rFonts w:ascii="Arial" w:hAnsi="Arial" w:cs="Arial"/>
          <w:b/>
          <w:spacing w:val="-1"/>
          <w:sz w:val="20"/>
          <w:szCs w:val="20"/>
          <w:lang w:val="es-MX"/>
        </w:rPr>
        <w:t xml:space="preserve"> </w:t>
      </w:r>
      <w:r w:rsidRPr="00661DB3">
        <w:rPr>
          <w:rFonts w:ascii="Arial" w:hAnsi="Arial" w:cs="Arial"/>
          <w:sz w:val="20"/>
          <w:szCs w:val="20"/>
          <w:lang w:val="es-MX"/>
        </w:rPr>
        <w:t>Se derogan las disposiciones de igual o menor rango que se opongan a 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1"/>
          <w:sz w:val="20"/>
          <w:szCs w:val="20"/>
          <w:lang w:val="es-MX"/>
        </w:rPr>
        <w:t xml:space="preserve"> </w:t>
      </w:r>
      <w:r w:rsidRPr="00661DB3">
        <w:rPr>
          <w:rFonts w:ascii="Arial" w:hAnsi="Arial" w:cs="Arial"/>
          <w:sz w:val="20"/>
          <w:szCs w:val="20"/>
          <w:lang w:val="es-MX"/>
        </w:rPr>
        <w:t>en esta</w:t>
      </w:r>
      <w:r w:rsidRPr="00661DB3">
        <w:rPr>
          <w:rFonts w:ascii="Arial" w:hAnsi="Arial" w:cs="Arial"/>
          <w:spacing w:val="-2"/>
          <w:sz w:val="20"/>
          <w:szCs w:val="20"/>
          <w:lang w:val="es-MX"/>
        </w:rPr>
        <w:t xml:space="preserve"> </w:t>
      </w:r>
      <w:r w:rsidRPr="00661DB3">
        <w:rPr>
          <w:rFonts w:ascii="Arial" w:hAnsi="Arial" w:cs="Arial"/>
          <w:sz w:val="20"/>
          <w:szCs w:val="20"/>
          <w:lang w:val="es-MX"/>
        </w:rPr>
        <w:t>Ley.</w:t>
      </w:r>
    </w:p>
    <w:p w14:paraId="742DCBC4" w14:textId="77777777" w:rsidR="00250064" w:rsidRDefault="00250064" w:rsidP="00250064">
      <w:pPr>
        <w:pStyle w:val="Textoindependiente"/>
        <w:spacing w:line="360" w:lineRule="auto"/>
        <w:jc w:val="both"/>
        <w:rPr>
          <w:rFonts w:ascii="Arial" w:hAnsi="Arial" w:cs="Arial"/>
          <w:b/>
          <w:spacing w:val="-1"/>
          <w:sz w:val="20"/>
          <w:szCs w:val="20"/>
          <w:lang w:val="es-MX"/>
        </w:rPr>
      </w:pPr>
    </w:p>
    <w:p w14:paraId="1BEF1425" w14:textId="77777777" w:rsidR="00250064" w:rsidRPr="00661DB3" w:rsidRDefault="00250064" w:rsidP="00250064">
      <w:pPr>
        <w:pStyle w:val="Textoindependiente"/>
        <w:spacing w:line="360" w:lineRule="auto"/>
        <w:jc w:val="both"/>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Pr>
          <w:rFonts w:ascii="Arial" w:hAnsi="Arial" w:cs="Arial"/>
          <w:b/>
          <w:spacing w:val="-1"/>
          <w:sz w:val="20"/>
          <w:szCs w:val="20"/>
          <w:lang w:val="es-MX"/>
        </w:rPr>
        <w:t>Cuarto</w:t>
      </w:r>
      <w:r w:rsidRPr="00661DB3">
        <w:rPr>
          <w:rFonts w:ascii="Arial" w:hAnsi="Arial" w:cs="Arial"/>
          <w:b/>
          <w:spacing w:val="-1"/>
          <w:sz w:val="20"/>
          <w:szCs w:val="20"/>
          <w:lang w:val="es-MX"/>
        </w:rPr>
        <w:t>.-</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lo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no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previsto</w:t>
      </w:r>
      <w:r w:rsidRPr="00661DB3">
        <w:rPr>
          <w:rFonts w:ascii="Arial" w:hAnsi="Arial" w:cs="Arial"/>
          <w:spacing w:val="-4"/>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esta</w:t>
      </w:r>
      <w:r w:rsidRPr="00661DB3">
        <w:rPr>
          <w:rFonts w:ascii="Arial" w:hAnsi="Arial" w:cs="Arial"/>
          <w:spacing w:val="-7"/>
          <w:sz w:val="20"/>
          <w:szCs w:val="20"/>
          <w:lang w:val="es-MX"/>
        </w:rPr>
        <w:t xml:space="preserve"> </w:t>
      </w:r>
      <w:r w:rsidRPr="00661DB3">
        <w:rPr>
          <w:rFonts w:ascii="Arial" w:hAnsi="Arial" w:cs="Arial"/>
          <w:sz w:val="20"/>
          <w:szCs w:val="20"/>
          <w:lang w:val="es-MX"/>
        </w:rPr>
        <w:t>Ley,</w:t>
      </w:r>
      <w:r w:rsidRPr="00661DB3">
        <w:rPr>
          <w:rFonts w:ascii="Arial" w:hAnsi="Arial" w:cs="Arial"/>
          <w:spacing w:val="-7"/>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aplicará</w:t>
      </w:r>
      <w:r w:rsidRPr="00661DB3">
        <w:rPr>
          <w:rFonts w:ascii="Arial" w:hAnsi="Arial" w:cs="Arial"/>
          <w:spacing w:val="-7"/>
          <w:sz w:val="20"/>
          <w:szCs w:val="20"/>
          <w:lang w:val="es-MX"/>
        </w:rPr>
        <w:t xml:space="preserve"> </w:t>
      </w:r>
      <w:r w:rsidRPr="00661DB3">
        <w:rPr>
          <w:rFonts w:ascii="Arial" w:hAnsi="Arial" w:cs="Arial"/>
          <w:sz w:val="20"/>
          <w:szCs w:val="20"/>
          <w:lang w:val="es-MX"/>
        </w:rPr>
        <w:t>supletoriamente,</w:t>
      </w:r>
      <w:r w:rsidRPr="00661DB3">
        <w:rPr>
          <w:rFonts w:ascii="Arial" w:hAnsi="Arial" w:cs="Arial"/>
          <w:spacing w:val="-7"/>
          <w:sz w:val="20"/>
          <w:szCs w:val="20"/>
          <w:lang w:val="es-MX"/>
        </w:rPr>
        <w:t xml:space="preserve"> </w:t>
      </w:r>
      <w:r w:rsidRPr="00661DB3">
        <w:rPr>
          <w:rFonts w:ascii="Arial" w:hAnsi="Arial" w:cs="Arial"/>
          <w:sz w:val="20"/>
          <w:szCs w:val="20"/>
          <w:lang w:val="es-MX"/>
        </w:rPr>
        <w:t>lo</w:t>
      </w:r>
      <w:r w:rsidRPr="00661DB3">
        <w:rPr>
          <w:rFonts w:ascii="Arial" w:hAnsi="Arial" w:cs="Arial"/>
          <w:spacing w:val="-5"/>
          <w:sz w:val="20"/>
          <w:szCs w:val="20"/>
          <w:lang w:val="es-MX"/>
        </w:rPr>
        <w:t xml:space="preserve"> </w:t>
      </w:r>
      <w:r w:rsidRPr="00661DB3">
        <w:rPr>
          <w:rFonts w:ascii="Arial" w:hAnsi="Arial" w:cs="Arial"/>
          <w:sz w:val="20"/>
          <w:szCs w:val="20"/>
          <w:lang w:val="es-MX"/>
        </w:rPr>
        <w:t>establecido</w:t>
      </w:r>
      <w:r w:rsidRPr="00661DB3">
        <w:rPr>
          <w:rFonts w:ascii="Arial" w:hAnsi="Arial" w:cs="Arial"/>
          <w:spacing w:val="-3"/>
          <w:sz w:val="20"/>
          <w:szCs w:val="20"/>
          <w:lang w:val="es-MX"/>
        </w:rPr>
        <w:t xml:space="preserve"> </w:t>
      </w:r>
      <w:r w:rsidRPr="00661DB3">
        <w:rPr>
          <w:rFonts w:ascii="Arial" w:hAnsi="Arial" w:cs="Arial"/>
          <w:sz w:val="20"/>
          <w:szCs w:val="20"/>
          <w:lang w:val="es-MX"/>
        </w:rPr>
        <w:t>por</w:t>
      </w:r>
      <w:r w:rsidRPr="00661DB3">
        <w:rPr>
          <w:rFonts w:ascii="Arial" w:hAnsi="Arial" w:cs="Arial"/>
          <w:spacing w:val="-48"/>
          <w:sz w:val="20"/>
          <w:szCs w:val="20"/>
          <w:lang w:val="es-MX"/>
        </w:rPr>
        <w:t xml:space="preserve"> </w:t>
      </w:r>
      <w:r>
        <w:rPr>
          <w:rFonts w:ascii="Arial" w:hAnsi="Arial" w:cs="Arial"/>
          <w:sz w:val="20"/>
          <w:szCs w:val="20"/>
          <w:lang w:val="es-MX"/>
        </w:rPr>
        <w:t xml:space="preserve"> el</w:t>
      </w:r>
      <w:r w:rsidRPr="00661DB3">
        <w:rPr>
          <w:rFonts w:ascii="Arial" w:hAnsi="Arial" w:cs="Arial"/>
          <w:spacing w:val="-1"/>
          <w:sz w:val="20"/>
          <w:szCs w:val="20"/>
          <w:lang w:val="es-MX"/>
        </w:rPr>
        <w:t xml:space="preserve"> </w:t>
      </w:r>
      <w:r w:rsidRPr="00661DB3">
        <w:rPr>
          <w:rFonts w:ascii="Arial" w:hAnsi="Arial" w:cs="Arial"/>
          <w:sz w:val="20"/>
          <w:szCs w:val="20"/>
          <w:lang w:val="es-MX"/>
        </w:rPr>
        <w:t>Código</w:t>
      </w:r>
      <w:r w:rsidRPr="00661DB3">
        <w:rPr>
          <w:rFonts w:ascii="Arial" w:hAnsi="Arial" w:cs="Arial"/>
          <w:spacing w:val="1"/>
          <w:sz w:val="20"/>
          <w:szCs w:val="20"/>
          <w:lang w:val="es-MX"/>
        </w:rPr>
        <w:t xml:space="preserve"> </w:t>
      </w:r>
      <w:r w:rsidRPr="00661DB3">
        <w:rPr>
          <w:rFonts w:ascii="Arial" w:hAnsi="Arial" w:cs="Arial"/>
          <w:sz w:val="20"/>
          <w:szCs w:val="20"/>
          <w:lang w:val="es-MX"/>
        </w:rPr>
        <w:t>Fiscal</w:t>
      </w:r>
      <w:r w:rsidRPr="00661DB3">
        <w:rPr>
          <w:rFonts w:ascii="Arial" w:hAnsi="Arial" w:cs="Arial"/>
          <w:spacing w:val="-4"/>
          <w:sz w:val="20"/>
          <w:szCs w:val="20"/>
          <w:lang w:val="es-MX"/>
        </w:rPr>
        <w:t xml:space="preserve"> </w:t>
      </w:r>
      <w:r w:rsidRPr="00661DB3">
        <w:rPr>
          <w:rFonts w:ascii="Arial" w:hAnsi="Arial" w:cs="Arial"/>
          <w:sz w:val="20"/>
          <w:szCs w:val="20"/>
          <w:lang w:val="es-MX"/>
        </w:rPr>
        <w:t>del 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p>
    <w:p w14:paraId="3DE47F52" w14:textId="77777777" w:rsidR="00DE13A0" w:rsidRDefault="00DE13A0" w:rsidP="00DE13A0">
      <w:pPr>
        <w:spacing w:line="360" w:lineRule="auto"/>
        <w:jc w:val="center"/>
        <w:rPr>
          <w:rFonts w:ascii="Arial" w:eastAsia="Arial" w:hAnsi="Arial" w:cs="Arial"/>
          <w:b/>
          <w:sz w:val="20"/>
          <w:szCs w:val="20"/>
        </w:rPr>
      </w:pPr>
    </w:p>
    <w:p w14:paraId="01F54941" w14:textId="77777777" w:rsidR="00DE13A0" w:rsidRPr="00DB0C97" w:rsidRDefault="00DE13A0" w:rsidP="00DE13A0">
      <w:pPr>
        <w:spacing w:line="360" w:lineRule="auto"/>
        <w:jc w:val="center"/>
        <w:rPr>
          <w:rFonts w:ascii="Arial" w:eastAsia="Arial" w:hAnsi="Arial" w:cs="Arial"/>
          <w:b/>
          <w:sz w:val="20"/>
          <w:szCs w:val="20"/>
        </w:rPr>
      </w:pPr>
      <w:r w:rsidRPr="00DB0C97">
        <w:rPr>
          <w:rFonts w:ascii="Arial" w:eastAsia="Arial" w:hAnsi="Arial" w:cs="Arial"/>
          <w:b/>
          <w:sz w:val="20"/>
          <w:szCs w:val="20"/>
        </w:rPr>
        <w:t>Transitorio</w:t>
      </w:r>
    </w:p>
    <w:p w14:paraId="3A07FBA2" w14:textId="77777777" w:rsidR="00DE13A0" w:rsidRPr="00DB0C97" w:rsidRDefault="00DE13A0" w:rsidP="00DE13A0">
      <w:pPr>
        <w:spacing w:line="360" w:lineRule="auto"/>
        <w:jc w:val="center"/>
        <w:rPr>
          <w:rFonts w:ascii="Arial" w:eastAsia="Arial" w:hAnsi="Arial" w:cs="Arial"/>
          <w:b/>
          <w:sz w:val="20"/>
          <w:szCs w:val="20"/>
          <w:lang w:val="en-US"/>
        </w:rPr>
      </w:pPr>
    </w:p>
    <w:p w14:paraId="5F4D5875" w14:textId="77777777" w:rsidR="00DE13A0" w:rsidRPr="00DB0C97" w:rsidRDefault="00DE13A0" w:rsidP="00DE13A0">
      <w:pPr>
        <w:spacing w:line="360" w:lineRule="auto"/>
        <w:jc w:val="both"/>
        <w:rPr>
          <w:rFonts w:ascii="Arial" w:eastAsia="Arial" w:hAnsi="Arial" w:cs="Arial"/>
          <w:sz w:val="20"/>
          <w:szCs w:val="20"/>
        </w:rPr>
      </w:pPr>
      <w:r w:rsidRPr="00DB0C97">
        <w:rPr>
          <w:rFonts w:ascii="Arial" w:eastAsia="Arial" w:hAnsi="Arial" w:cs="Arial"/>
          <w:b/>
          <w:sz w:val="20"/>
          <w:szCs w:val="20"/>
        </w:rPr>
        <w:t>Artículo único.</w:t>
      </w:r>
      <w:r w:rsidRPr="00DB0C97">
        <w:rPr>
          <w:rFonts w:ascii="Arial" w:eastAsia="Arial" w:hAnsi="Arial" w:cs="Arial"/>
          <w:sz w:val="20"/>
          <w:szCs w:val="20"/>
        </w:rPr>
        <w:t xml:space="preserve"> Este Decreto, entrará en vigor el primero de enero del año 2023, previa su publicación en el Diario Oficial del Gobierno del Estado de Yucatán. </w:t>
      </w:r>
    </w:p>
    <w:p w14:paraId="354772D8" w14:textId="77777777" w:rsidR="00DE13A0" w:rsidRPr="00DB0C97" w:rsidRDefault="00DE13A0" w:rsidP="00DE13A0">
      <w:pPr>
        <w:spacing w:line="360" w:lineRule="auto"/>
        <w:jc w:val="both"/>
        <w:rPr>
          <w:rFonts w:ascii="Arial" w:eastAsia="Arial" w:hAnsi="Arial" w:cs="Arial"/>
          <w:sz w:val="20"/>
          <w:szCs w:val="20"/>
          <w:lang w:val="en-US"/>
        </w:rPr>
      </w:pPr>
    </w:p>
    <w:p w14:paraId="110DA95B" w14:textId="77777777" w:rsidR="00DE13A0" w:rsidRPr="00DB0C97" w:rsidRDefault="00DE13A0" w:rsidP="00DE13A0">
      <w:pPr>
        <w:jc w:val="both"/>
        <w:rPr>
          <w:rFonts w:ascii="Arial" w:eastAsia="Arial" w:hAnsi="Arial" w:cs="Arial"/>
          <w:b/>
          <w:sz w:val="20"/>
          <w:szCs w:val="20"/>
          <w:lang w:val="en-US"/>
        </w:rPr>
      </w:pPr>
      <w:r w:rsidRPr="00DB0C97">
        <w:rPr>
          <w:rFonts w:ascii="Arial" w:eastAsia="Arial" w:hAnsi="Arial" w:cs="Arial"/>
          <w:b/>
          <w:sz w:val="20"/>
          <w:szCs w:val="20"/>
          <w:lang w:val="en-US"/>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426B637" w14:textId="77777777" w:rsidR="00DE13A0" w:rsidRPr="00DB0C97" w:rsidRDefault="00DE13A0" w:rsidP="00DE13A0">
      <w:pPr>
        <w:spacing w:line="360" w:lineRule="auto"/>
        <w:jc w:val="both"/>
        <w:rPr>
          <w:rFonts w:ascii="Arial" w:eastAsia="Arial" w:hAnsi="Arial" w:cs="Arial"/>
          <w:sz w:val="20"/>
          <w:szCs w:val="20"/>
          <w:lang w:val="en-US"/>
        </w:rPr>
      </w:pPr>
    </w:p>
    <w:p w14:paraId="6C29319F" w14:textId="77777777" w:rsidR="00DE13A0" w:rsidRPr="00DB0C97" w:rsidRDefault="00DE13A0" w:rsidP="00DE13A0">
      <w:pPr>
        <w:spacing w:line="360" w:lineRule="auto"/>
        <w:jc w:val="both"/>
        <w:rPr>
          <w:rFonts w:ascii="Arial" w:eastAsia="Arial" w:hAnsi="Arial" w:cs="Arial"/>
          <w:sz w:val="20"/>
          <w:szCs w:val="20"/>
        </w:rPr>
      </w:pPr>
      <w:r w:rsidRPr="00DB0C97">
        <w:rPr>
          <w:rFonts w:ascii="Arial" w:eastAsia="Arial" w:hAnsi="Arial" w:cs="Arial"/>
          <w:sz w:val="20"/>
          <w:szCs w:val="20"/>
        </w:rPr>
        <w:t xml:space="preserve">Y, por tanto, mando se imprima, publique y circule para su conocimiento y debido cumplimiento. </w:t>
      </w:r>
    </w:p>
    <w:p w14:paraId="03619235" w14:textId="77777777" w:rsidR="00DE13A0" w:rsidRPr="00DB0C97" w:rsidRDefault="00DE13A0" w:rsidP="00DE13A0">
      <w:pPr>
        <w:spacing w:line="360" w:lineRule="auto"/>
        <w:jc w:val="both"/>
        <w:rPr>
          <w:rFonts w:ascii="Arial" w:eastAsia="Arial" w:hAnsi="Arial" w:cs="Arial"/>
          <w:sz w:val="20"/>
          <w:szCs w:val="20"/>
        </w:rPr>
      </w:pPr>
    </w:p>
    <w:p w14:paraId="5132AF07" w14:textId="77777777" w:rsidR="00DE13A0" w:rsidRPr="00DB0C97" w:rsidRDefault="00DE13A0" w:rsidP="00DE13A0">
      <w:pPr>
        <w:spacing w:line="360" w:lineRule="auto"/>
        <w:jc w:val="both"/>
        <w:rPr>
          <w:rFonts w:ascii="Arial" w:eastAsia="Arial" w:hAnsi="Arial" w:cs="Arial"/>
          <w:sz w:val="20"/>
          <w:szCs w:val="20"/>
        </w:rPr>
      </w:pPr>
      <w:r w:rsidRPr="00DB0C97">
        <w:rPr>
          <w:rFonts w:ascii="Arial" w:eastAsia="Arial" w:hAnsi="Arial" w:cs="Arial"/>
          <w:sz w:val="20"/>
          <w:szCs w:val="20"/>
        </w:rPr>
        <w:t xml:space="preserve">Se expide este decreto en la sede del Poder Ejecutivo, en Mérida, Yucatán, a 27 de Diciembre de 2022. </w:t>
      </w:r>
    </w:p>
    <w:p w14:paraId="20718D17" w14:textId="77777777" w:rsidR="00DE13A0" w:rsidRPr="00DB0C97" w:rsidRDefault="00DE13A0" w:rsidP="00DE13A0">
      <w:pPr>
        <w:spacing w:line="360" w:lineRule="auto"/>
        <w:jc w:val="both"/>
        <w:rPr>
          <w:rFonts w:ascii="Arial" w:eastAsia="Arial" w:hAnsi="Arial" w:cs="Arial"/>
          <w:sz w:val="20"/>
          <w:szCs w:val="20"/>
          <w:lang w:val="en-US"/>
        </w:rPr>
      </w:pPr>
    </w:p>
    <w:p w14:paraId="3F3E7443" w14:textId="77777777" w:rsidR="00DE13A0" w:rsidRPr="00DB0C97" w:rsidRDefault="00DE13A0" w:rsidP="00DE13A0">
      <w:pPr>
        <w:jc w:val="center"/>
        <w:rPr>
          <w:rFonts w:ascii="Arial" w:eastAsia="Arial" w:hAnsi="Arial" w:cs="Arial"/>
          <w:b/>
          <w:sz w:val="20"/>
          <w:szCs w:val="20"/>
          <w:lang w:val="en-US"/>
        </w:rPr>
      </w:pPr>
      <w:r w:rsidRPr="00DB0C97">
        <w:rPr>
          <w:rFonts w:ascii="Arial" w:eastAsia="Arial" w:hAnsi="Arial" w:cs="Arial"/>
          <w:b/>
          <w:sz w:val="20"/>
          <w:szCs w:val="20"/>
          <w:lang w:val="en-US"/>
        </w:rPr>
        <w:t>( RÚBRICA )</w:t>
      </w:r>
    </w:p>
    <w:p w14:paraId="59FEFE10" w14:textId="77777777" w:rsidR="00DE13A0" w:rsidRPr="00DB0C97" w:rsidRDefault="00DE13A0" w:rsidP="00DE13A0">
      <w:pPr>
        <w:jc w:val="center"/>
        <w:rPr>
          <w:rFonts w:ascii="Arial" w:eastAsia="Arial" w:hAnsi="Arial" w:cs="Arial"/>
          <w:b/>
          <w:sz w:val="20"/>
          <w:szCs w:val="20"/>
          <w:lang w:val="en-US"/>
        </w:rPr>
      </w:pPr>
      <w:proofErr w:type="spellStart"/>
      <w:r w:rsidRPr="00DB0C97">
        <w:rPr>
          <w:rFonts w:ascii="Arial" w:eastAsia="Arial" w:hAnsi="Arial" w:cs="Arial"/>
          <w:b/>
          <w:sz w:val="20"/>
          <w:szCs w:val="20"/>
          <w:lang w:val="en-US"/>
        </w:rPr>
        <w:t>Lic</w:t>
      </w:r>
      <w:proofErr w:type="spellEnd"/>
      <w:r w:rsidRPr="00DB0C97">
        <w:rPr>
          <w:rFonts w:ascii="Arial" w:eastAsia="Arial" w:hAnsi="Arial" w:cs="Arial"/>
          <w:b/>
          <w:sz w:val="20"/>
          <w:szCs w:val="20"/>
          <w:lang w:val="en-US"/>
        </w:rPr>
        <w:t>. Mauricio Vila Dosal</w:t>
      </w:r>
    </w:p>
    <w:p w14:paraId="26658FD8" w14:textId="77777777" w:rsidR="00DE13A0" w:rsidRPr="00DB0C97" w:rsidRDefault="00DE13A0" w:rsidP="00DE13A0">
      <w:pPr>
        <w:jc w:val="center"/>
        <w:rPr>
          <w:rFonts w:ascii="Arial" w:eastAsia="Arial" w:hAnsi="Arial" w:cs="Arial"/>
          <w:b/>
          <w:sz w:val="20"/>
          <w:szCs w:val="20"/>
          <w:lang w:val="en-US"/>
        </w:rPr>
      </w:pPr>
      <w:proofErr w:type="spellStart"/>
      <w:r w:rsidRPr="00DB0C97">
        <w:rPr>
          <w:rFonts w:ascii="Arial" w:eastAsia="Arial" w:hAnsi="Arial" w:cs="Arial"/>
          <w:b/>
          <w:sz w:val="20"/>
          <w:szCs w:val="20"/>
          <w:lang w:val="en-US"/>
        </w:rPr>
        <w:t>Gobernador</w:t>
      </w:r>
      <w:proofErr w:type="spellEnd"/>
      <w:r w:rsidRPr="00DB0C97">
        <w:rPr>
          <w:rFonts w:ascii="Arial" w:eastAsia="Arial" w:hAnsi="Arial" w:cs="Arial"/>
          <w:b/>
          <w:sz w:val="20"/>
          <w:szCs w:val="20"/>
          <w:lang w:val="en-US"/>
        </w:rPr>
        <w:t xml:space="preserve"> del Estado de Yucatán</w:t>
      </w:r>
    </w:p>
    <w:p w14:paraId="214C17C1" w14:textId="77777777" w:rsidR="00DE13A0" w:rsidRPr="00DB0C97" w:rsidRDefault="00DE13A0" w:rsidP="00DE13A0">
      <w:pPr>
        <w:jc w:val="both"/>
        <w:rPr>
          <w:rFonts w:ascii="Arial" w:eastAsia="Arial" w:hAnsi="Arial" w:cs="Arial"/>
          <w:b/>
          <w:sz w:val="20"/>
          <w:szCs w:val="20"/>
          <w:lang w:val="en-US"/>
        </w:rPr>
      </w:pPr>
    </w:p>
    <w:p w14:paraId="7F38091F" w14:textId="77777777" w:rsidR="00DE13A0" w:rsidRPr="00DB0C97" w:rsidRDefault="00DE13A0" w:rsidP="00DE13A0">
      <w:pPr>
        <w:jc w:val="both"/>
        <w:rPr>
          <w:rFonts w:ascii="Arial" w:eastAsia="Arial" w:hAnsi="Arial" w:cs="Arial"/>
          <w:b/>
          <w:sz w:val="20"/>
          <w:szCs w:val="20"/>
          <w:lang w:val="en-US"/>
        </w:rPr>
      </w:pPr>
    </w:p>
    <w:p w14:paraId="23C2EB71" w14:textId="77777777" w:rsidR="00DE13A0" w:rsidRPr="00DB0C97" w:rsidRDefault="00DE13A0" w:rsidP="00DE13A0">
      <w:pPr>
        <w:jc w:val="both"/>
        <w:rPr>
          <w:rFonts w:ascii="Arial" w:eastAsia="Arial" w:hAnsi="Arial" w:cs="Arial"/>
          <w:b/>
          <w:sz w:val="20"/>
          <w:szCs w:val="20"/>
          <w:lang w:val="en-US"/>
        </w:rPr>
      </w:pPr>
      <w:r w:rsidRPr="00DB0C97">
        <w:rPr>
          <w:rFonts w:ascii="Arial" w:eastAsia="Arial" w:hAnsi="Arial" w:cs="Arial"/>
          <w:b/>
          <w:sz w:val="20"/>
          <w:szCs w:val="20"/>
          <w:lang w:val="en-US"/>
        </w:rPr>
        <w:t xml:space="preserve">( RÚBRICA ) </w:t>
      </w:r>
    </w:p>
    <w:p w14:paraId="07CF073A" w14:textId="77777777" w:rsidR="00DE13A0" w:rsidRPr="00DB0C97" w:rsidRDefault="00DE13A0" w:rsidP="00DE13A0">
      <w:pPr>
        <w:jc w:val="both"/>
        <w:rPr>
          <w:rFonts w:ascii="Arial" w:eastAsia="Arial" w:hAnsi="Arial" w:cs="Arial"/>
          <w:b/>
          <w:sz w:val="20"/>
          <w:szCs w:val="20"/>
          <w:lang w:val="en-US"/>
        </w:rPr>
      </w:pPr>
      <w:r w:rsidRPr="00DB0C97">
        <w:rPr>
          <w:rFonts w:ascii="Arial" w:eastAsia="Arial" w:hAnsi="Arial" w:cs="Arial"/>
          <w:b/>
          <w:sz w:val="20"/>
          <w:szCs w:val="20"/>
          <w:lang w:val="en-US"/>
        </w:rPr>
        <w:t xml:space="preserve">Abog. María Dolores Fritz Sierra </w:t>
      </w:r>
    </w:p>
    <w:p w14:paraId="2C54DFE3" w14:textId="77777777" w:rsidR="00DE13A0" w:rsidRPr="00DB0C97" w:rsidRDefault="00DE13A0" w:rsidP="00DE13A0">
      <w:pPr>
        <w:jc w:val="both"/>
        <w:rPr>
          <w:rFonts w:ascii="Arial" w:eastAsia="Arial" w:hAnsi="Arial" w:cs="Arial"/>
          <w:b/>
          <w:sz w:val="20"/>
          <w:szCs w:val="20"/>
          <w:lang w:val="en-US"/>
        </w:rPr>
      </w:pPr>
      <w:proofErr w:type="spellStart"/>
      <w:r w:rsidRPr="00DB0C97">
        <w:rPr>
          <w:rFonts w:ascii="Arial" w:eastAsia="Arial" w:hAnsi="Arial" w:cs="Arial"/>
          <w:b/>
          <w:sz w:val="20"/>
          <w:szCs w:val="20"/>
          <w:lang w:val="en-US"/>
        </w:rPr>
        <w:t>Secretaria</w:t>
      </w:r>
      <w:proofErr w:type="spellEnd"/>
      <w:r w:rsidRPr="00DB0C97">
        <w:rPr>
          <w:rFonts w:ascii="Arial" w:eastAsia="Arial" w:hAnsi="Arial" w:cs="Arial"/>
          <w:b/>
          <w:sz w:val="20"/>
          <w:szCs w:val="20"/>
          <w:lang w:val="en-US"/>
        </w:rPr>
        <w:t xml:space="preserve"> general de </w:t>
      </w:r>
      <w:proofErr w:type="spellStart"/>
      <w:r w:rsidRPr="00DB0C97">
        <w:rPr>
          <w:rFonts w:ascii="Arial" w:eastAsia="Arial" w:hAnsi="Arial" w:cs="Arial"/>
          <w:b/>
          <w:sz w:val="20"/>
          <w:szCs w:val="20"/>
          <w:lang w:val="en-US"/>
        </w:rPr>
        <w:t>Gobierno</w:t>
      </w:r>
      <w:proofErr w:type="spellEnd"/>
    </w:p>
    <w:p w14:paraId="4F1DDA8F" w14:textId="77777777" w:rsidR="00DE13A0" w:rsidRDefault="00DE13A0" w:rsidP="00DE13A0">
      <w:pPr>
        <w:spacing w:line="360" w:lineRule="auto"/>
        <w:jc w:val="both"/>
        <w:rPr>
          <w:rFonts w:ascii="Arial" w:hAnsi="Arial" w:cs="Arial"/>
          <w:sz w:val="20"/>
          <w:szCs w:val="20"/>
        </w:rPr>
      </w:pPr>
    </w:p>
    <w:p w14:paraId="47568AA6" w14:textId="77777777" w:rsidR="00554F5E" w:rsidRDefault="00554F5E" w:rsidP="00DE13A0">
      <w:pPr>
        <w:spacing w:line="360" w:lineRule="auto"/>
        <w:jc w:val="both"/>
        <w:rPr>
          <w:rFonts w:ascii="Arial" w:hAnsi="Arial" w:cs="Arial"/>
          <w:sz w:val="20"/>
          <w:szCs w:val="20"/>
        </w:rPr>
      </w:pPr>
    </w:p>
    <w:p w14:paraId="5E11CEF4" w14:textId="77777777" w:rsidR="00554F5E" w:rsidRDefault="00554F5E" w:rsidP="00DE13A0">
      <w:pPr>
        <w:spacing w:line="360" w:lineRule="auto"/>
        <w:jc w:val="both"/>
        <w:rPr>
          <w:rFonts w:ascii="Arial" w:hAnsi="Arial" w:cs="Arial"/>
          <w:sz w:val="20"/>
          <w:szCs w:val="20"/>
        </w:rPr>
      </w:pPr>
    </w:p>
    <w:p w14:paraId="6C3D5FDF" w14:textId="77777777" w:rsidR="00554F5E" w:rsidRDefault="00554F5E" w:rsidP="00DE13A0">
      <w:pPr>
        <w:spacing w:line="360" w:lineRule="auto"/>
        <w:jc w:val="both"/>
        <w:rPr>
          <w:rFonts w:ascii="Arial" w:hAnsi="Arial" w:cs="Arial"/>
          <w:sz w:val="20"/>
          <w:szCs w:val="20"/>
        </w:rPr>
      </w:pPr>
    </w:p>
    <w:p w14:paraId="0993EA2C" w14:textId="77777777" w:rsidR="00554F5E" w:rsidRDefault="00554F5E" w:rsidP="00DE13A0">
      <w:pPr>
        <w:spacing w:line="360" w:lineRule="auto"/>
        <w:jc w:val="both"/>
        <w:rPr>
          <w:rFonts w:ascii="Arial" w:hAnsi="Arial" w:cs="Arial"/>
          <w:sz w:val="20"/>
          <w:szCs w:val="20"/>
        </w:rPr>
      </w:pPr>
    </w:p>
    <w:p w14:paraId="0A8B4CB7" w14:textId="77777777" w:rsidR="00554F5E" w:rsidRDefault="00554F5E" w:rsidP="00DE13A0">
      <w:pPr>
        <w:spacing w:line="360" w:lineRule="auto"/>
        <w:jc w:val="both"/>
        <w:rPr>
          <w:rFonts w:ascii="Arial" w:hAnsi="Arial" w:cs="Arial"/>
          <w:sz w:val="20"/>
          <w:szCs w:val="20"/>
        </w:rPr>
      </w:pPr>
    </w:p>
    <w:p w14:paraId="1D0ABAD6" w14:textId="77777777" w:rsidR="00554F5E" w:rsidRDefault="00554F5E" w:rsidP="00DE13A0">
      <w:pPr>
        <w:spacing w:line="360" w:lineRule="auto"/>
        <w:jc w:val="both"/>
        <w:rPr>
          <w:rFonts w:ascii="Arial" w:hAnsi="Arial" w:cs="Arial"/>
          <w:sz w:val="20"/>
          <w:szCs w:val="20"/>
        </w:rPr>
      </w:pPr>
    </w:p>
    <w:p w14:paraId="3FAE599E" w14:textId="77777777" w:rsidR="00554F5E" w:rsidRDefault="00554F5E" w:rsidP="00554F5E">
      <w:pPr>
        <w:tabs>
          <w:tab w:val="right" w:pos="8498"/>
        </w:tabs>
        <w:jc w:val="both"/>
        <w:rPr>
          <w:rFonts w:ascii="Arial" w:hAnsi="Arial" w:cs="Arial"/>
          <w:b/>
        </w:rPr>
      </w:pPr>
    </w:p>
    <w:p w14:paraId="1EB0CCE1" w14:textId="77777777" w:rsidR="00554F5E" w:rsidRPr="00ED5234" w:rsidRDefault="00554F5E" w:rsidP="00554F5E">
      <w:pPr>
        <w:jc w:val="center"/>
        <w:rPr>
          <w:rFonts w:ascii="Arial" w:hAnsi="Arial" w:cs="Arial"/>
          <w:b/>
          <w:lang w:val="es-MX"/>
        </w:rPr>
      </w:pPr>
      <w:r w:rsidRPr="00ED5234">
        <w:rPr>
          <w:rFonts w:ascii="Arial" w:hAnsi="Arial" w:cs="Arial"/>
          <w:b/>
          <w:lang w:val="es-MX"/>
        </w:rPr>
        <w:t>Decreto 7</w:t>
      </w:r>
      <w:r>
        <w:rPr>
          <w:rFonts w:ascii="Arial" w:hAnsi="Arial" w:cs="Arial"/>
          <w:b/>
          <w:lang w:val="es-MX"/>
        </w:rPr>
        <w:t>12</w:t>
      </w:r>
      <w:r w:rsidRPr="00ED5234">
        <w:rPr>
          <w:rFonts w:ascii="Arial" w:hAnsi="Arial" w:cs="Arial"/>
          <w:b/>
          <w:lang w:val="es-MX"/>
        </w:rPr>
        <w:t xml:space="preserve">/2023 </w:t>
      </w:r>
    </w:p>
    <w:p w14:paraId="7FB09C57" w14:textId="77777777" w:rsidR="00554F5E" w:rsidRPr="00ED5234" w:rsidRDefault="00554F5E" w:rsidP="00554F5E">
      <w:pPr>
        <w:ind w:hanging="10"/>
        <w:jc w:val="center"/>
        <w:rPr>
          <w:rFonts w:ascii="Arial" w:hAnsi="Arial" w:cs="Arial"/>
          <w:b/>
          <w:lang w:val="es-MX"/>
        </w:rPr>
      </w:pPr>
      <w:r w:rsidRPr="00ED5234">
        <w:rPr>
          <w:rFonts w:ascii="Arial" w:hAnsi="Arial" w:cs="Arial"/>
          <w:b/>
          <w:lang w:val="es-MX"/>
        </w:rPr>
        <w:t>Publicado en el Diario Oficial del Gobierno del Estado de Yucatán</w:t>
      </w:r>
    </w:p>
    <w:p w14:paraId="356AB62F" w14:textId="77777777" w:rsidR="00554F5E" w:rsidRPr="00ED5234" w:rsidRDefault="00554F5E" w:rsidP="00554F5E">
      <w:pPr>
        <w:ind w:hanging="10"/>
        <w:jc w:val="center"/>
        <w:rPr>
          <w:rFonts w:ascii="Arial" w:hAnsi="Arial" w:cs="Arial"/>
          <w:b/>
          <w:lang w:val="es-MX"/>
        </w:rPr>
      </w:pPr>
      <w:r w:rsidRPr="00ED5234">
        <w:rPr>
          <w:rFonts w:ascii="Arial" w:hAnsi="Arial" w:cs="Arial"/>
          <w:b/>
          <w:lang w:val="es-MX"/>
        </w:rPr>
        <w:t>el 2</w:t>
      </w:r>
      <w:r>
        <w:rPr>
          <w:rFonts w:ascii="Arial" w:hAnsi="Arial" w:cs="Arial"/>
          <w:b/>
          <w:lang w:val="es-MX"/>
        </w:rPr>
        <w:t>9</w:t>
      </w:r>
      <w:r w:rsidRPr="00ED5234">
        <w:rPr>
          <w:rFonts w:ascii="Arial" w:hAnsi="Arial" w:cs="Arial"/>
          <w:b/>
          <w:lang w:val="es-MX"/>
        </w:rPr>
        <w:t xml:space="preserve"> de diciembre de 2023</w:t>
      </w:r>
    </w:p>
    <w:p w14:paraId="59DBF739" w14:textId="77777777" w:rsidR="00554F5E" w:rsidRDefault="00554F5E" w:rsidP="00554F5E">
      <w:pPr>
        <w:adjustRightInd w:val="0"/>
        <w:spacing w:line="360" w:lineRule="auto"/>
        <w:jc w:val="center"/>
        <w:rPr>
          <w:rFonts w:ascii="Arial" w:hAnsi="Arial" w:cs="Arial"/>
          <w:b/>
          <w:caps/>
          <w:sz w:val="23"/>
          <w:szCs w:val="23"/>
          <w:lang w:val="es-ES_tradnl"/>
        </w:rPr>
      </w:pPr>
    </w:p>
    <w:p w14:paraId="66A830DA" w14:textId="77777777" w:rsidR="00554F5E" w:rsidRPr="00BE57F7" w:rsidRDefault="00554F5E" w:rsidP="00554F5E">
      <w:pPr>
        <w:adjustRightInd w:val="0"/>
        <w:spacing w:line="360" w:lineRule="auto"/>
        <w:jc w:val="center"/>
        <w:rPr>
          <w:rFonts w:ascii="Arial" w:hAnsi="Arial" w:cs="Arial"/>
          <w:b/>
          <w:caps/>
          <w:sz w:val="23"/>
          <w:szCs w:val="23"/>
          <w:lang w:val="es-ES_tradnl"/>
        </w:rPr>
      </w:pPr>
      <w:r w:rsidRPr="00BE57F7">
        <w:rPr>
          <w:rFonts w:ascii="Arial" w:hAnsi="Arial" w:cs="Arial"/>
          <w:b/>
          <w:caps/>
          <w:sz w:val="23"/>
          <w:szCs w:val="23"/>
          <w:lang w:val="es-ES_tradnl"/>
        </w:rPr>
        <w:t xml:space="preserve">D E C </w:t>
      </w:r>
      <w:r>
        <w:rPr>
          <w:rFonts w:ascii="Arial" w:hAnsi="Arial" w:cs="Arial"/>
          <w:b/>
          <w:caps/>
          <w:sz w:val="23"/>
          <w:szCs w:val="23"/>
          <w:lang w:val="es-ES_tradnl"/>
        </w:rPr>
        <w:t>R E T O</w:t>
      </w:r>
    </w:p>
    <w:p w14:paraId="5D6711A8" w14:textId="77777777" w:rsidR="00554F5E" w:rsidRPr="00BE57F7" w:rsidRDefault="00554F5E" w:rsidP="00554F5E">
      <w:pPr>
        <w:adjustRightInd w:val="0"/>
        <w:jc w:val="center"/>
        <w:rPr>
          <w:rFonts w:ascii="Arial" w:hAnsi="Arial" w:cs="Arial"/>
          <w:b/>
          <w:caps/>
          <w:sz w:val="23"/>
          <w:szCs w:val="23"/>
          <w:lang w:val="es-ES_tradnl"/>
        </w:rPr>
      </w:pPr>
    </w:p>
    <w:p w14:paraId="561D3A8A" w14:textId="77777777" w:rsidR="00554F5E" w:rsidRPr="00BE57F7" w:rsidRDefault="00554F5E" w:rsidP="00554F5E">
      <w:pPr>
        <w:adjustRightInd w:val="0"/>
        <w:jc w:val="center"/>
        <w:rPr>
          <w:rFonts w:ascii="Arial" w:hAnsi="Arial" w:cs="Arial"/>
          <w:b/>
          <w:bCs/>
        </w:rPr>
      </w:pPr>
      <w:r w:rsidRPr="005410BC">
        <w:rPr>
          <w:rFonts w:ascii="Arial" w:hAnsi="Arial" w:cs="Arial"/>
          <w:b/>
          <w:lang w:val="es-ES_tradnl"/>
        </w:rPr>
        <w:t xml:space="preserve">Por el que se </w:t>
      </w:r>
      <w:r w:rsidRPr="005410BC">
        <w:rPr>
          <w:rFonts w:ascii="Arial" w:hAnsi="Arial" w:cs="Arial"/>
          <w:b/>
          <w:bCs/>
          <w:spacing w:val="-1"/>
        </w:rPr>
        <w:t xml:space="preserve">reforman </w:t>
      </w:r>
      <w:r w:rsidRPr="005410BC">
        <w:rPr>
          <w:rFonts w:ascii="Arial" w:hAnsi="Arial" w:cs="Arial"/>
          <w:b/>
        </w:rPr>
        <w:t xml:space="preserve">las leyes de Hacienda de los Municipios de </w:t>
      </w:r>
      <w:proofErr w:type="spellStart"/>
      <w:r w:rsidRPr="005410BC">
        <w:rPr>
          <w:rFonts w:ascii="Arial" w:hAnsi="Arial" w:cs="Arial"/>
          <w:b/>
        </w:rPr>
        <w:t>Chichimilá</w:t>
      </w:r>
      <w:proofErr w:type="spellEnd"/>
      <w:r w:rsidRPr="005410BC">
        <w:rPr>
          <w:rFonts w:ascii="Arial" w:hAnsi="Arial" w:cs="Arial"/>
          <w:b/>
        </w:rPr>
        <w:t xml:space="preserve">, </w:t>
      </w:r>
      <w:proofErr w:type="spellStart"/>
      <w:r w:rsidRPr="005410BC">
        <w:rPr>
          <w:rFonts w:ascii="Arial" w:hAnsi="Arial" w:cs="Arial"/>
          <w:b/>
        </w:rPr>
        <w:t>Hocabá</w:t>
      </w:r>
      <w:proofErr w:type="spellEnd"/>
      <w:r w:rsidRPr="005410BC">
        <w:rPr>
          <w:rFonts w:ascii="Arial" w:hAnsi="Arial" w:cs="Arial"/>
          <w:b/>
        </w:rPr>
        <w:t xml:space="preserve">, Motul, Oxkutzcab, </w:t>
      </w:r>
      <w:proofErr w:type="spellStart"/>
      <w:r w:rsidRPr="005410BC">
        <w:rPr>
          <w:rFonts w:ascii="Arial" w:hAnsi="Arial" w:cs="Arial"/>
          <w:b/>
        </w:rPr>
        <w:t>Sacalum</w:t>
      </w:r>
      <w:proofErr w:type="spellEnd"/>
      <w:r w:rsidRPr="005410BC">
        <w:rPr>
          <w:rFonts w:ascii="Arial" w:hAnsi="Arial" w:cs="Arial"/>
          <w:b/>
        </w:rPr>
        <w:t xml:space="preserve">, </w:t>
      </w:r>
      <w:proofErr w:type="spellStart"/>
      <w:r w:rsidRPr="005410BC">
        <w:rPr>
          <w:rFonts w:ascii="Arial" w:hAnsi="Arial" w:cs="Arial"/>
          <w:b/>
        </w:rPr>
        <w:t>Temax</w:t>
      </w:r>
      <w:proofErr w:type="spellEnd"/>
      <w:r w:rsidRPr="005410BC">
        <w:rPr>
          <w:rFonts w:ascii="Arial" w:hAnsi="Arial" w:cs="Arial"/>
          <w:b/>
        </w:rPr>
        <w:t xml:space="preserve"> y Valladolid</w:t>
      </w:r>
      <w:r w:rsidRPr="005410BC">
        <w:rPr>
          <w:rFonts w:ascii="Arial" w:hAnsi="Arial" w:cs="Arial"/>
          <w:b/>
          <w:bCs/>
        </w:rPr>
        <w:t>, todas del Estado de Yucatán</w:t>
      </w:r>
    </w:p>
    <w:p w14:paraId="3A5B982D" w14:textId="77777777" w:rsidR="00554F5E" w:rsidRPr="00BE57F7" w:rsidRDefault="00554F5E" w:rsidP="00554F5E">
      <w:pPr>
        <w:adjustRightInd w:val="0"/>
        <w:jc w:val="center"/>
        <w:rPr>
          <w:rFonts w:ascii="Arial" w:hAnsi="Arial" w:cs="Arial"/>
          <w:b/>
          <w:sz w:val="20"/>
          <w:szCs w:val="20"/>
        </w:rPr>
      </w:pPr>
    </w:p>
    <w:p w14:paraId="66E9BA3B" w14:textId="77777777" w:rsidR="00554F5E" w:rsidRPr="00BE57F7" w:rsidRDefault="00554F5E" w:rsidP="00554F5E">
      <w:pPr>
        <w:adjustRightInd w:val="0"/>
        <w:rPr>
          <w:rFonts w:ascii="Arial" w:hAnsi="Arial" w:cs="Arial"/>
          <w:b/>
          <w:sz w:val="20"/>
          <w:szCs w:val="20"/>
        </w:rPr>
      </w:pPr>
    </w:p>
    <w:p w14:paraId="2F9A5901" w14:textId="77777777" w:rsidR="00554F5E" w:rsidRPr="00986386" w:rsidRDefault="00554F5E" w:rsidP="00554F5E">
      <w:pPr>
        <w:spacing w:line="360" w:lineRule="auto"/>
        <w:jc w:val="both"/>
        <w:rPr>
          <w:rFonts w:ascii="Arial" w:hAnsi="Arial" w:cs="Arial"/>
        </w:rPr>
      </w:pPr>
      <w:r w:rsidRPr="00986386">
        <w:rPr>
          <w:rFonts w:ascii="Arial" w:hAnsi="Arial" w:cs="Arial"/>
          <w:b/>
        </w:rPr>
        <w:t>Artículo Primero.-</w:t>
      </w:r>
      <w:r w:rsidRPr="00986386">
        <w:rPr>
          <w:rFonts w:ascii="Arial" w:hAnsi="Arial" w:cs="Arial"/>
          <w:b/>
          <w:lang w:val="es-ES_tradnl" w:eastAsia="es-ES_tradnl"/>
        </w:rPr>
        <w:t xml:space="preserve"> </w:t>
      </w:r>
      <w:r w:rsidRPr="00986386">
        <w:rPr>
          <w:rFonts w:ascii="Arial" w:hAnsi="Arial" w:cs="Arial"/>
        </w:rPr>
        <w:t>Se reforma el artículo</w:t>
      </w:r>
      <w:r>
        <w:rPr>
          <w:rFonts w:ascii="Arial" w:hAnsi="Arial" w:cs="Arial"/>
        </w:rPr>
        <w:t xml:space="preserve"> 86;</w:t>
      </w:r>
      <w:r w:rsidRPr="00986386">
        <w:rPr>
          <w:rFonts w:ascii="Arial" w:hAnsi="Arial" w:cs="Arial"/>
        </w:rPr>
        <w:t xml:space="preserve"> se adicionan los artículos 86 Bis y 86 Ter; se reforma el artículo 87; se adiciona la Sección Décima Cuarta denominada “Derechos por servicios de mercados y centrales de abasto” al Capítulo II; se adicionan los artículos 109 </w:t>
      </w:r>
      <w:proofErr w:type="spellStart"/>
      <w:r w:rsidRPr="00986386">
        <w:rPr>
          <w:rFonts w:ascii="Arial" w:hAnsi="Arial" w:cs="Arial"/>
        </w:rPr>
        <w:t>duodecies</w:t>
      </w:r>
      <w:proofErr w:type="spellEnd"/>
      <w:r w:rsidRPr="00986386">
        <w:rPr>
          <w:rFonts w:ascii="Arial" w:hAnsi="Arial" w:cs="Arial"/>
        </w:rPr>
        <w:t xml:space="preserve">, 109 </w:t>
      </w:r>
      <w:proofErr w:type="spellStart"/>
      <w:r w:rsidRPr="00986386">
        <w:rPr>
          <w:rFonts w:ascii="Arial" w:hAnsi="Arial" w:cs="Arial"/>
        </w:rPr>
        <w:t>terdecies</w:t>
      </w:r>
      <w:proofErr w:type="spellEnd"/>
      <w:r w:rsidRPr="00986386">
        <w:rPr>
          <w:rFonts w:ascii="Arial" w:hAnsi="Arial" w:cs="Arial"/>
        </w:rPr>
        <w:t xml:space="preserve"> y 109 </w:t>
      </w:r>
      <w:proofErr w:type="spellStart"/>
      <w:r w:rsidRPr="00986386">
        <w:rPr>
          <w:rFonts w:ascii="Arial" w:hAnsi="Arial" w:cs="Arial"/>
        </w:rPr>
        <w:t>quaterdecies</w:t>
      </w:r>
      <w:proofErr w:type="spellEnd"/>
      <w:r w:rsidRPr="00986386">
        <w:rPr>
          <w:rFonts w:ascii="Arial" w:hAnsi="Arial" w:cs="Arial"/>
        </w:rPr>
        <w:t xml:space="preserve">, todos de la Ley de Hacienda del Municipio de </w:t>
      </w:r>
      <w:proofErr w:type="spellStart"/>
      <w:r w:rsidRPr="00986386">
        <w:rPr>
          <w:rFonts w:ascii="Arial" w:hAnsi="Arial" w:cs="Arial"/>
        </w:rPr>
        <w:t>Chichimilá</w:t>
      </w:r>
      <w:proofErr w:type="spellEnd"/>
      <w:r w:rsidRPr="00986386">
        <w:rPr>
          <w:rFonts w:ascii="Arial" w:hAnsi="Arial" w:cs="Arial"/>
        </w:rPr>
        <w:t>, de Yucatán, para quedar como sigue:</w:t>
      </w:r>
    </w:p>
    <w:p w14:paraId="4F554099" w14:textId="77777777" w:rsidR="00554F5E" w:rsidRPr="00986386" w:rsidRDefault="00554F5E" w:rsidP="00554F5E">
      <w:pPr>
        <w:jc w:val="both"/>
        <w:rPr>
          <w:rFonts w:ascii="Arial" w:hAnsi="Arial" w:cs="Arial"/>
        </w:rPr>
      </w:pPr>
    </w:p>
    <w:p w14:paraId="149C0121" w14:textId="77777777" w:rsidR="00554F5E" w:rsidRPr="00921DB0" w:rsidRDefault="00554F5E" w:rsidP="00554F5E">
      <w:pPr>
        <w:spacing w:line="360" w:lineRule="auto"/>
        <w:jc w:val="both"/>
        <w:rPr>
          <w:rFonts w:ascii="Arial" w:hAnsi="Arial" w:cs="Arial"/>
        </w:rPr>
      </w:pPr>
      <w:r w:rsidRPr="00C37916">
        <w:rPr>
          <w:rFonts w:ascii="Arial" w:hAnsi="Arial" w:cs="Arial"/>
          <w:b/>
        </w:rPr>
        <w:t>Artículo Segundo.-</w:t>
      </w:r>
      <w:r w:rsidRPr="00C37916">
        <w:rPr>
          <w:rFonts w:ascii="Arial" w:hAnsi="Arial" w:cs="Arial"/>
          <w:b/>
          <w:lang w:val="es-ES_tradnl" w:eastAsia="es-ES_tradnl"/>
        </w:rPr>
        <w:t xml:space="preserve"> </w:t>
      </w:r>
      <w:r w:rsidRPr="00921DB0">
        <w:rPr>
          <w:rFonts w:ascii="Arial" w:hAnsi="Arial" w:cs="Arial"/>
        </w:rPr>
        <w:t xml:space="preserve">Se reforma el párrafo cuarto del artículo 9, el artículo 29, el artículo 44, el artículo 74, el artículo 77, el artículo 80, el párrafo segundo del artículo 82, las fracciones III y V del artículo 83, el artículo 85, el artículo 95, el artículo 104, el artículo 105, el artículo 107, el artículo 108, el artículo 109, el inciso b) de la fracción I y la fracción II del artículo 112, las fracciones I, II y III del artículo 114, el artículo 115 y los incisos a) y b) del artículo 117, todos de la Ley de Hacienda del Municipio de </w:t>
      </w:r>
      <w:proofErr w:type="spellStart"/>
      <w:r w:rsidRPr="00921DB0">
        <w:rPr>
          <w:rFonts w:ascii="Arial" w:hAnsi="Arial" w:cs="Arial"/>
        </w:rPr>
        <w:t>Hocabá</w:t>
      </w:r>
      <w:proofErr w:type="spellEnd"/>
      <w:r w:rsidRPr="00921DB0">
        <w:rPr>
          <w:rFonts w:ascii="Arial" w:hAnsi="Arial" w:cs="Arial"/>
        </w:rPr>
        <w:t xml:space="preserve">, Yucatán para quedar como sigue: </w:t>
      </w:r>
    </w:p>
    <w:p w14:paraId="3FE416C5" w14:textId="77777777" w:rsidR="00554F5E" w:rsidRPr="00921DB0" w:rsidRDefault="00554F5E" w:rsidP="00554F5E">
      <w:pPr>
        <w:spacing w:line="360" w:lineRule="auto"/>
        <w:jc w:val="both"/>
        <w:rPr>
          <w:rFonts w:ascii="Arial" w:hAnsi="Arial" w:cs="Arial"/>
        </w:rPr>
      </w:pPr>
    </w:p>
    <w:p w14:paraId="2C4A5DDB" w14:textId="77777777" w:rsidR="00554F5E" w:rsidRPr="007B40CE" w:rsidRDefault="00554F5E" w:rsidP="00554F5E">
      <w:pPr>
        <w:spacing w:line="360" w:lineRule="auto"/>
        <w:jc w:val="both"/>
        <w:rPr>
          <w:rFonts w:ascii="Arial" w:hAnsi="Arial" w:cs="Arial"/>
        </w:rPr>
      </w:pPr>
      <w:r w:rsidRPr="007B40CE">
        <w:rPr>
          <w:rFonts w:ascii="Arial" w:hAnsi="Arial" w:cs="Arial"/>
          <w:b/>
        </w:rPr>
        <w:t>Artículo Tercero.-</w:t>
      </w:r>
      <w:r w:rsidRPr="007B40CE">
        <w:rPr>
          <w:rFonts w:ascii="Arial" w:hAnsi="Arial" w:cs="Arial"/>
          <w:b/>
          <w:lang w:val="es-ES_tradnl" w:eastAsia="es-ES_tradnl"/>
        </w:rPr>
        <w:t xml:space="preserve"> </w:t>
      </w:r>
      <w:r w:rsidRPr="007B40CE">
        <w:rPr>
          <w:rFonts w:ascii="Arial" w:hAnsi="Arial" w:cs="Arial"/>
        </w:rPr>
        <w:t>Se adiciona la fracción XXII al artículo 83; se adiciona segundo párrafo al artículo 113, y se adiciona párrafo tercero al artículo 114, todos de la Ley de Hacienda para el Municipio de Motul, Yucatán, para quedar sigue:</w:t>
      </w:r>
    </w:p>
    <w:p w14:paraId="3BFF6FAD" w14:textId="77777777" w:rsidR="00554F5E" w:rsidRPr="007B40CE" w:rsidRDefault="00554F5E" w:rsidP="00554F5E">
      <w:pPr>
        <w:jc w:val="both"/>
        <w:rPr>
          <w:rFonts w:ascii="Arial" w:hAnsi="Arial" w:cs="Arial"/>
        </w:rPr>
      </w:pPr>
    </w:p>
    <w:p w14:paraId="516C26E0" w14:textId="77777777" w:rsidR="00554F5E" w:rsidRPr="00367D8F" w:rsidRDefault="00554F5E" w:rsidP="00554F5E">
      <w:pPr>
        <w:spacing w:line="360" w:lineRule="auto"/>
        <w:jc w:val="both"/>
        <w:rPr>
          <w:rFonts w:ascii="Arial" w:hAnsi="Arial" w:cs="Arial"/>
          <w:b/>
        </w:rPr>
      </w:pPr>
      <w:r w:rsidRPr="00C37916">
        <w:rPr>
          <w:rFonts w:ascii="Arial" w:hAnsi="Arial" w:cs="Arial"/>
          <w:b/>
        </w:rPr>
        <w:t>Artículo Cuarto.</w:t>
      </w:r>
      <w:r w:rsidRPr="00C37916">
        <w:rPr>
          <w:rFonts w:ascii="Arial" w:hAnsi="Arial" w:cs="Arial"/>
        </w:rPr>
        <w:t>-</w:t>
      </w:r>
      <w:r>
        <w:rPr>
          <w:rFonts w:ascii="Arial" w:hAnsi="Arial" w:cs="Arial"/>
          <w:b/>
        </w:rPr>
        <w:t xml:space="preserve"> </w:t>
      </w:r>
      <w:r w:rsidRPr="00C37916">
        <w:rPr>
          <w:rFonts w:ascii="Arial" w:hAnsi="Arial" w:cs="Arial"/>
        </w:rPr>
        <w:t>Se reforma el artículo 161 de la Ley de Hacienda del Municipio de Oxkutzcab, Yucatán, para quedar como sigue:</w:t>
      </w:r>
    </w:p>
    <w:p w14:paraId="3D1C2FD9" w14:textId="77777777" w:rsidR="00554F5E" w:rsidRDefault="00554F5E" w:rsidP="00554F5E">
      <w:pPr>
        <w:rPr>
          <w:rFonts w:ascii="Arial" w:hAnsi="Arial" w:cs="Arial"/>
          <w:sz w:val="20"/>
          <w:szCs w:val="20"/>
        </w:rPr>
      </w:pPr>
    </w:p>
    <w:p w14:paraId="7D6474D1" w14:textId="77777777" w:rsidR="00554F5E" w:rsidRPr="000824D2" w:rsidRDefault="00554F5E" w:rsidP="00554F5E">
      <w:pPr>
        <w:spacing w:line="360" w:lineRule="auto"/>
        <w:jc w:val="both"/>
        <w:rPr>
          <w:rFonts w:ascii="Arial" w:eastAsia="Arial" w:hAnsi="Arial" w:cs="Arial"/>
        </w:rPr>
      </w:pPr>
      <w:r w:rsidRPr="000824D2">
        <w:rPr>
          <w:rFonts w:ascii="Arial" w:hAnsi="Arial" w:cs="Arial"/>
          <w:b/>
        </w:rPr>
        <w:t xml:space="preserve">Artículo Quinto.- </w:t>
      </w:r>
      <w:r w:rsidRPr="000824D2">
        <w:rPr>
          <w:rFonts w:ascii="Arial" w:eastAsia="Arial" w:hAnsi="Arial" w:cs="Arial"/>
        </w:rPr>
        <w:t xml:space="preserve">Se reforman los artículos 90; 90 A, 96 y 101, todos de la Ley de Hacienda para el Municipio de </w:t>
      </w:r>
      <w:proofErr w:type="spellStart"/>
      <w:r w:rsidRPr="000824D2">
        <w:rPr>
          <w:rFonts w:ascii="Arial" w:eastAsia="Arial" w:hAnsi="Arial" w:cs="Arial"/>
        </w:rPr>
        <w:t>Sacalum</w:t>
      </w:r>
      <w:proofErr w:type="spellEnd"/>
      <w:r w:rsidRPr="000824D2">
        <w:rPr>
          <w:rFonts w:ascii="Arial" w:eastAsia="Arial" w:hAnsi="Arial" w:cs="Arial"/>
        </w:rPr>
        <w:t>, Yucatán, para quedar como sigue:</w:t>
      </w:r>
    </w:p>
    <w:p w14:paraId="11E25FBA" w14:textId="77777777" w:rsidR="00554F5E" w:rsidRPr="000824D2" w:rsidRDefault="00554F5E" w:rsidP="00554F5E">
      <w:pPr>
        <w:rPr>
          <w:rFonts w:ascii="Arial" w:eastAsia="Arial" w:hAnsi="Arial" w:cs="Arial"/>
        </w:rPr>
      </w:pPr>
    </w:p>
    <w:p w14:paraId="347F2854" w14:textId="77777777" w:rsidR="00554F5E" w:rsidRDefault="00554F5E" w:rsidP="00554F5E">
      <w:pPr>
        <w:spacing w:line="360" w:lineRule="auto"/>
        <w:jc w:val="both"/>
        <w:rPr>
          <w:rFonts w:ascii="Arial" w:hAnsi="Arial" w:cs="Arial"/>
        </w:rPr>
      </w:pPr>
      <w:r w:rsidRPr="000937A3">
        <w:rPr>
          <w:rFonts w:ascii="Arial" w:hAnsi="Arial" w:cs="Arial"/>
          <w:b/>
        </w:rPr>
        <w:lastRenderedPageBreak/>
        <w:t xml:space="preserve">Artículo Sexto.- </w:t>
      </w:r>
      <w:r w:rsidRPr="000937A3">
        <w:rPr>
          <w:rFonts w:ascii="Arial" w:hAnsi="Arial" w:cs="Arial"/>
        </w:rPr>
        <w:t xml:space="preserve">Se reforman las fracciones XV y XVIII del artículo 91, y se adicionan los artículos 91 Bis y 91 Ter todos de la Ley de Hacienda del Municipio de </w:t>
      </w:r>
      <w:proofErr w:type="spellStart"/>
      <w:r w:rsidRPr="000937A3">
        <w:rPr>
          <w:rFonts w:ascii="Arial" w:hAnsi="Arial" w:cs="Arial"/>
        </w:rPr>
        <w:t>Temax</w:t>
      </w:r>
      <w:proofErr w:type="spellEnd"/>
      <w:r w:rsidRPr="000937A3">
        <w:rPr>
          <w:rFonts w:ascii="Arial" w:hAnsi="Arial" w:cs="Arial"/>
        </w:rPr>
        <w:t>, Yucatán para quedar como sigue:</w:t>
      </w:r>
    </w:p>
    <w:p w14:paraId="0D3AFC7B" w14:textId="77777777" w:rsidR="00554F5E" w:rsidRDefault="00554F5E" w:rsidP="00554F5E">
      <w:pPr>
        <w:spacing w:line="360" w:lineRule="auto"/>
        <w:jc w:val="both"/>
        <w:rPr>
          <w:rFonts w:ascii="Arial" w:eastAsia="Arial" w:hAnsi="Arial" w:cs="Arial"/>
          <w:b/>
          <w:bCs/>
          <w:sz w:val="20"/>
          <w:szCs w:val="20"/>
        </w:rPr>
      </w:pPr>
    </w:p>
    <w:p w14:paraId="2AF4A59E" w14:textId="77777777" w:rsidR="00554F5E" w:rsidRPr="001857FF" w:rsidRDefault="00554F5E" w:rsidP="00554F5E">
      <w:pPr>
        <w:spacing w:line="360" w:lineRule="auto"/>
        <w:jc w:val="both"/>
        <w:rPr>
          <w:rFonts w:ascii="Arial" w:eastAsia="Arial" w:hAnsi="Arial" w:cs="Arial"/>
          <w:bCs/>
        </w:rPr>
      </w:pPr>
      <w:r w:rsidRPr="001857FF">
        <w:rPr>
          <w:rFonts w:ascii="Arial" w:hAnsi="Arial" w:cs="Arial"/>
          <w:b/>
        </w:rPr>
        <w:t xml:space="preserve">Artículo Séptimo.- </w:t>
      </w:r>
      <w:r w:rsidRPr="001857FF">
        <w:rPr>
          <w:rFonts w:ascii="Arial" w:eastAsia="Arial" w:hAnsi="Arial" w:cs="Arial"/>
          <w:bCs/>
        </w:rPr>
        <w:t>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 para quedar como sigue:</w:t>
      </w:r>
    </w:p>
    <w:p w14:paraId="06827B50" w14:textId="77777777" w:rsidR="00554F5E" w:rsidRDefault="00554F5E" w:rsidP="00554F5E">
      <w:pPr>
        <w:jc w:val="both"/>
        <w:rPr>
          <w:rFonts w:ascii="Arial" w:eastAsia="Arial" w:hAnsi="Arial" w:cs="Arial"/>
          <w:bCs/>
          <w:sz w:val="20"/>
          <w:szCs w:val="20"/>
        </w:rPr>
      </w:pPr>
    </w:p>
    <w:p w14:paraId="56C16887" w14:textId="77777777" w:rsidR="00554F5E" w:rsidRPr="00BE57F7" w:rsidRDefault="00554F5E" w:rsidP="00554F5E">
      <w:pPr>
        <w:adjustRightInd w:val="0"/>
        <w:spacing w:line="360" w:lineRule="auto"/>
        <w:jc w:val="center"/>
        <w:rPr>
          <w:rFonts w:ascii="Arial" w:hAnsi="Arial" w:cs="Arial"/>
          <w:b/>
          <w:sz w:val="23"/>
          <w:szCs w:val="23"/>
          <w:lang w:val="en-US"/>
        </w:rPr>
      </w:pPr>
      <w:r>
        <w:rPr>
          <w:rFonts w:ascii="Arial" w:hAnsi="Arial" w:cs="Arial"/>
          <w:b/>
          <w:sz w:val="23"/>
          <w:szCs w:val="23"/>
          <w:lang w:val="en-US"/>
        </w:rPr>
        <w:t>T</w:t>
      </w:r>
      <w:r w:rsidRPr="00BE57F7">
        <w:rPr>
          <w:rFonts w:ascii="Arial" w:hAnsi="Arial" w:cs="Arial"/>
          <w:b/>
          <w:sz w:val="23"/>
          <w:szCs w:val="23"/>
          <w:lang w:val="en-US"/>
        </w:rPr>
        <w:t xml:space="preserve"> r a n s </w:t>
      </w:r>
      <w:proofErr w:type="spellStart"/>
      <w:r w:rsidRPr="00BE57F7">
        <w:rPr>
          <w:rFonts w:ascii="Arial" w:hAnsi="Arial" w:cs="Arial"/>
          <w:b/>
          <w:sz w:val="23"/>
          <w:szCs w:val="23"/>
          <w:lang w:val="en-US"/>
        </w:rPr>
        <w:t>i</w:t>
      </w:r>
      <w:proofErr w:type="spellEnd"/>
      <w:r w:rsidRPr="00BE57F7">
        <w:rPr>
          <w:rFonts w:ascii="Arial" w:hAnsi="Arial" w:cs="Arial"/>
          <w:b/>
          <w:sz w:val="23"/>
          <w:szCs w:val="23"/>
          <w:lang w:val="en-US"/>
        </w:rPr>
        <w:t xml:space="preserve"> t o r </w:t>
      </w:r>
      <w:proofErr w:type="spellStart"/>
      <w:r w:rsidRPr="00BE57F7">
        <w:rPr>
          <w:rFonts w:ascii="Arial" w:hAnsi="Arial" w:cs="Arial"/>
          <w:b/>
          <w:sz w:val="23"/>
          <w:szCs w:val="23"/>
          <w:lang w:val="en-US"/>
        </w:rPr>
        <w:t>i</w:t>
      </w:r>
      <w:proofErr w:type="spellEnd"/>
      <w:r w:rsidRPr="00BE57F7">
        <w:rPr>
          <w:rFonts w:ascii="Arial" w:hAnsi="Arial" w:cs="Arial"/>
          <w:b/>
          <w:sz w:val="23"/>
          <w:szCs w:val="23"/>
          <w:lang w:val="en-US"/>
        </w:rPr>
        <w:t xml:space="preserve"> o</w:t>
      </w:r>
      <w:r>
        <w:rPr>
          <w:rFonts w:ascii="Arial" w:hAnsi="Arial" w:cs="Arial"/>
          <w:b/>
          <w:sz w:val="23"/>
          <w:szCs w:val="23"/>
          <w:lang w:val="en-US"/>
        </w:rPr>
        <w:t xml:space="preserve"> s</w:t>
      </w:r>
    </w:p>
    <w:p w14:paraId="54D3F349" w14:textId="77777777" w:rsidR="00554F5E" w:rsidRPr="00BE57F7" w:rsidRDefault="00554F5E" w:rsidP="00554F5E">
      <w:pPr>
        <w:adjustRightInd w:val="0"/>
        <w:jc w:val="both"/>
        <w:rPr>
          <w:rFonts w:ascii="Arial" w:hAnsi="Arial" w:cs="Arial"/>
          <w:b/>
          <w:sz w:val="23"/>
          <w:szCs w:val="23"/>
          <w:lang w:val="en-US"/>
        </w:rPr>
      </w:pPr>
    </w:p>
    <w:p w14:paraId="6229151A" w14:textId="77777777" w:rsidR="00554F5E" w:rsidRDefault="00554F5E" w:rsidP="00554F5E">
      <w:pPr>
        <w:adjustRightInd w:val="0"/>
        <w:spacing w:line="360" w:lineRule="auto"/>
        <w:jc w:val="both"/>
        <w:rPr>
          <w:rFonts w:ascii="Arial" w:hAnsi="Arial" w:cs="Arial"/>
          <w:lang w:val="es-ES_tradnl"/>
        </w:rPr>
      </w:pPr>
      <w:r w:rsidRPr="005410BC">
        <w:rPr>
          <w:rFonts w:ascii="Arial" w:hAnsi="Arial" w:cs="Arial"/>
          <w:b/>
          <w:lang w:val="es-ES_tradnl"/>
        </w:rPr>
        <w:t xml:space="preserve">Artículo </w:t>
      </w:r>
      <w:r>
        <w:rPr>
          <w:rFonts w:ascii="Arial" w:hAnsi="Arial" w:cs="Arial"/>
          <w:b/>
          <w:lang w:val="es-ES_tradnl"/>
        </w:rPr>
        <w:t>primero</w:t>
      </w:r>
      <w:r w:rsidRPr="005410BC">
        <w:rPr>
          <w:rFonts w:ascii="Arial" w:hAnsi="Arial" w:cs="Arial"/>
          <w:b/>
          <w:lang w:val="es-ES_tradnl"/>
        </w:rPr>
        <w:t xml:space="preserve">. </w:t>
      </w:r>
      <w:r w:rsidRPr="005410BC">
        <w:rPr>
          <w:rFonts w:ascii="Arial" w:hAnsi="Arial" w:cs="Arial"/>
          <w:lang w:val="es-ES_tradnl"/>
        </w:rPr>
        <w:t>Este decreto entrará en vigor el día siguiente de su publicación, previa su publicación en el Diario Oficial del Gobierno del Estado de Yucatán.</w:t>
      </w:r>
    </w:p>
    <w:p w14:paraId="5D1B81A0" w14:textId="77777777" w:rsidR="00554F5E" w:rsidRDefault="00554F5E" w:rsidP="00554F5E">
      <w:pPr>
        <w:adjustRightInd w:val="0"/>
        <w:spacing w:line="360" w:lineRule="auto"/>
        <w:jc w:val="both"/>
        <w:rPr>
          <w:rFonts w:ascii="Arial" w:hAnsi="Arial" w:cs="Arial"/>
          <w:lang w:val="es-ES_tradnl"/>
        </w:rPr>
      </w:pPr>
    </w:p>
    <w:p w14:paraId="0348C8A5" w14:textId="77777777" w:rsidR="00554F5E" w:rsidRPr="001857FF" w:rsidRDefault="00554F5E" w:rsidP="00554F5E">
      <w:pPr>
        <w:adjustRightInd w:val="0"/>
        <w:spacing w:line="360" w:lineRule="auto"/>
        <w:jc w:val="both"/>
        <w:rPr>
          <w:rFonts w:ascii="Arial" w:eastAsia="Arial" w:hAnsi="Arial" w:cs="Arial"/>
          <w:bCs/>
        </w:rPr>
      </w:pPr>
      <w:r w:rsidRPr="007F5111">
        <w:rPr>
          <w:rFonts w:ascii="Arial" w:hAnsi="Arial" w:cs="Arial"/>
          <w:b/>
          <w:lang w:val="es-ES_tradnl"/>
        </w:rPr>
        <w:t>Artículo segundo.</w:t>
      </w:r>
      <w:r>
        <w:rPr>
          <w:rFonts w:ascii="Arial" w:hAnsi="Arial" w:cs="Arial"/>
          <w:lang w:val="es-ES_tradnl"/>
        </w:rPr>
        <w:t xml:space="preserve"> Se exceptúa de la vigencia señalada en el artículo anterior, lo dispuesto en el artículo 178 Bis, contenido en el artículo séptimo de este decreto relativo a las modificaciones a </w:t>
      </w:r>
      <w:r w:rsidRPr="001857FF">
        <w:rPr>
          <w:rFonts w:ascii="Arial" w:eastAsia="Arial" w:hAnsi="Arial" w:cs="Arial"/>
          <w:bCs/>
        </w:rPr>
        <w:t>la Ley de Hacienda para el Municipio de Valladolid, Yucatán</w:t>
      </w:r>
      <w:r>
        <w:rPr>
          <w:rFonts w:ascii="Arial" w:eastAsia="Arial" w:hAnsi="Arial" w:cs="Arial"/>
          <w:bCs/>
        </w:rPr>
        <w:t>, el cual entrará en vigor el segundo semestre del año 2024.</w:t>
      </w:r>
    </w:p>
    <w:p w14:paraId="1A461C8A" w14:textId="77777777" w:rsidR="00554F5E" w:rsidRPr="00EA6956" w:rsidRDefault="00554F5E" w:rsidP="00554F5E">
      <w:pPr>
        <w:jc w:val="both"/>
        <w:rPr>
          <w:rFonts w:ascii="Arial" w:hAnsi="Arial" w:cs="Arial"/>
          <w:b/>
          <w:sz w:val="18"/>
          <w:szCs w:val="18"/>
          <w:lang w:val="es-MX"/>
        </w:rPr>
      </w:pPr>
      <w:r w:rsidRPr="00EA6956">
        <w:rPr>
          <w:rFonts w:ascii="Arial" w:hAnsi="Arial" w:cs="Arial"/>
          <w:b/>
          <w:sz w:val="18"/>
          <w:szCs w:val="18"/>
          <w:lang w:val="es-MX"/>
        </w:rPr>
        <w:t xml:space="preserve">DADO EN LA SEDE DEL RECINTO DEL PODER LEGISLATIVO EN LA CIUDAD DE MÉRIDA, YUCATÁN, ESTADOS UNIDOS MEXICANOS A LOS </w:t>
      </w:r>
      <w:r>
        <w:rPr>
          <w:rFonts w:ascii="Arial" w:hAnsi="Arial" w:cs="Arial"/>
          <w:b/>
          <w:sz w:val="18"/>
          <w:szCs w:val="18"/>
          <w:lang w:val="es-MX"/>
        </w:rPr>
        <w:t>DOCE</w:t>
      </w:r>
      <w:r w:rsidRPr="00EA6956">
        <w:rPr>
          <w:rFonts w:ascii="Arial" w:hAnsi="Arial" w:cs="Arial"/>
          <w:b/>
          <w:sz w:val="18"/>
          <w:szCs w:val="18"/>
          <w:lang w:val="es-MX"/>
        </w:rPr>
        <w:t xml:space="preserve"> DÍAS DEL MES DE </w:t>
      </w:r>
      <w:r>
        <w:rPr>
          <w:rFonts w:ascii="Arial" w:hAnsi="Arial" w:cs="Arial"/>
          <w:b/>
          <w:sz w:val="18"/>
          <w:szCs w:val="18"/>
          <w:lang w:val="es-MX"/>
        </w:rPr>
        <w:t>DICIEMBRE</w:t>
      </w:r>
      <w:r w:rsidRPr="00EA6956">
        <w:rPr>
          <w:rFonts w:ascii="Arial" w:hAnsi="Arial" w:cs="Arial"/>
          <w:b/>
          <w:sz w:val="18"/>
          <w:szCs w:val="18"/>
          <w:lang w:val="es-MX"/>
        </w:rPr>
        <w:t xml:space="preserve"> DEL AÑO DOS MIL VEINTITRÉS.- PRESIDENTE DIPUTADO ERIK JOSÉ RIHANI GONZÁLEZ.- SECRETARIA DIPUTADA KARLA VANESSA SALAZAR GONZÁLEZ.- SECRETARIO DIPUTADO RAFAEL ALEJANDRO ECHAZARRETA TORRES.- RÚBRICAS.”</w:t>
      </w:r>
    </w:p>
    <w:p w14:paraId="0EC18F43" w14:textId="77777777" w:rsidR="00554F5E" w:rsidRDefault="00554F5E" w:rsidP="00554F5E">
      <w:pPr>
        <w:jc w:val="center"/>
        <w:rPr>
          <w:rFonts w:ascii="Arial" w:hAnsi="Arial" w:cs="Arial"/>
        </w:rPr>
      </w:pPr>
    </w:p>
    <w:p w14:paraId="32A1BF81" w14:textId="77777777" w:rsidR="00554F5E" w:rsidRPr="00EA6956" w:rsidRDefault="00554F5E" w:rsidP="00554F5E">
      <w:pPr>
        <w:jc w:val="both"/>
        <w:rPr>
          <w:rFonts w:ascii="Arial" w:hAnsi="Arial" w:cs="Arial"/>
          <w:b/>
          <w:sz w:val="18"/>
          <w:szCs w:val="18"/>
          <w:lang w:val="es-MX"/>
        </w:rPr>
      </w:pPr>
      <w:r w:rsidRPr="00EA6956">
        <w:rPr>
          <w:rFonts w:ascii="Arial" w:hAnsi="Arial" w:cs="Arial"/>
          <w:b/>
          <w:sz w:val="18"/>
          <w:szCs w:val="18"/>
          <w:lang w:val="es-MX"/>
        </w:rPr>
        <w:t>Y, por tanto, mando se imprima, publique y circule para su conocimiento y debido cumplimiento.</w:t>
      </w:r>
    </w:p>
    <w:p w14:paraId="023C7A41" w14:textId="77777777" w:rsidR="00554F5E" w:rsidRPr="00EA6956" w:rsidRDefault="00554F5E" w:rsidP="00554F5E">
      <w:pPr>
        <w:jc w:val="both"/>
        <w:rPr>
          <w:rFonts w:ascii="Arial" w:hAnsi="Arial" w:cs="Arial"/>
          <w:b/>
          <w:sz w:val="18"/>
          <w:szCs w:val="18"/>
          <w:lang w:val="es-MX"/>
        </w:rPr>
      </w:pPr>
    </w:p>
    <w:p w14:paraId="652AC08A" w14:textId="77777777" w:rsidR="00554F5E" w:rsidRPr="00EA6956" w:rsidRDefault="00554F5E" w:rsidP="00554F5E">
      <w:pPr>
        <w:jc w:val="both"/>
        <w:rPr>
          <w:rFonts w:ascii="Arial" w:hAnsi="Arial" w:cs="Arial"/>
          <w:b/>
          <w:sz w:val="18"/>
          <w:szCs w:val="18"/>
          <w:lang w:val="es-MX"/>
        </w:rPr>
      </w:pPr>
      <w:r w:rsidRPr="00EA6956">
        <w:rPr>
          <w:rFonts w:ascii="Arial" w:hAnsi="Arial" w:cs="Arial"/>
          <w:b/>
          <w:sz w:val="18"/>
          <w:szCs w:val="18"/>
          <w:lang w:val="es-MX"/>
        </w:rPr>
        <w:t>Se expide este decreto en la sede del Poder Ejecutivo, en Mérida, Yucatán</w:t>
      </w:r>
      <w:r>
        <w:rPr>
          <w:rFonts w:ascii="Arial" w:hAnsi="Arial" w:cs="Arial"/>
          <w:b/>
          <w:sz w:val="18"/>
          <w:szCs w:val="18"/>
          <w:lang w:val="es-MX"/>
        </w:rPr>
        <w:t>,</w:t>
      </w:r>
      <w:r w:rsidRPr="00EA6956">
        <w:rPr>
          <w:rFonts w:ascii="Arial" w:hAnsi="Arial" w:cs="Arial"/>
          <w:b/>
          <w:sz w:val="18"/>
          <w:szCs w:val="18"/>
          <w:lang w:val="es-MX"/>
        </w:rPr>
        <w:t xml:space="preserve"> a </w:t>
      </w:r>
      <w:r>
        <w:rPr>
          <w:rFonts w:ascii="Arial" w:hAnsi="Arial" w:cs="Arial"/>
          <w:b/>
          <w:sz w:val="18"/>
          <w:szCs w:val="18"/>
          <w:lang w:val="es-MX"/>
        </w:rPr>
        <w:t>21</w:t>
      </w:r>
      <w:r w:rsidRPr="00EA6956">
        <w:rPr>
          <w:rFonts w:ascii="Arial" w:hAnsi="Arial" w:cs="Arial"/>
          <w:b/>
          <w:sz w:val="18"/>
          <w:szCs w:val="18"/>
          <w:lang w:val="es-MX"/>
        </w:rPr>
        <w:t xml:space="preserve"> de </w:t>
      </w:r>
      <w:r>
        <w:rPr>
          <w:rFonts w:ascii="Arial" w:hAnsi="Arial" w:cs="Arial"/>
          <w:b/>
          <w:sz w:val="18"/>
          <w:szCs w:val="18"/>
          <w:lang w:val="es-MX"/>
        </w:rPr>
        <w:t>diciembre</w:t>
      </w:r>
      <w:r w:rsidRPr="00EA6956">
        <w:rPr>
          <w:rFonts w:ascii="Arial" w:hAnsi="Arial" w:cs="Arial"/>
          <w:b/>
          <w:sz w:val="18"/>
          <w:szCs w:val="18"/>
          <w:lang w:val="es-MX"/>
        </w:rPr>
        <w:t xml:space="preserve"> de 2023.</w:t>
      </w:r>
    </w:p>
    <w:p w14:paraId="34295F6E" w14:textId="77777777" w:rsidR="00554F5E" w:rsidRPr="00EA6956" w:rsidRDefault="00554F5E" w:rsidP="00554F5E">
      <w:pPr>
        <w:jc w:val="center"/>
        <w:rPr>
          <w:rFonts w:ascii="Arial" w:hAnsi="Arial" w:cs="Arial"/>
          <w:b/>
          <w:sz w:val="18"/>
          <w:szCs w:val="18"/>
          <w:lang w:val="es-MX"/>
        </w:rPr>
      </w:pPr>
    </w:p>
    <w:p w14:paraId="323EBBA7" w14:textId="77777777" w:rsidR="00554F5E" w:rsidRPr="00EA6956" w:rsidRDefault="00554F5E" w:rsidP="00554F5E">
      <w:pPr>
        <w:jc w:val="center"/>
        <w:rPr>
          <w:rFonts w:ascii="Arial" w:hAnsi="Arial" w:cs="Arial"/>
          <w:b/>
          <w:sz w:val="18"/>
          <w:szCs w:val="18"/>
          <w:lang w:val="es-MX"/>
        </w:rPr>
      </w:pPr>
      <w:proofErr w:type="gramStart"/>
      <w:r w:rsidRPr="00EA6956">
        <w:rPr>
          <w:rFonts w:ascii="Arial" w:hAnsi="Arial" w:cs="Arial"/>
          <w:b/>
          <w:sz w:val="18"/>
          <w:szCs w:val="18"/>
          <w:lang w:val="es-MX"/>
        </w:rPr>
        <w:t>( RÚBRICA</w:t>
      </w:r>
      <w:proofErr w:type="gramEnd"/>
      <w:r w:rsidRPr="00EA6956">
        <w:rPr>
          <w:rFonts w:ascii="Arial" w:hAnsi="Arial" w:cs="Arial"/>
          <w:b/>
          <w:sz w:val="18"/>
          <w:szCs w:val="18"/>
          <w:lang w:val="es-MX"/>
        </w:rPr>
        <w:t xml:space="preserve"> )</w:t>
      </w:r>
    </w:p>
    <w:p w14:paraId="2BB1D474" w14:textId="77777777" w:rsidR="00554F5E" w:rsidRPr="00EA6956" w:rsidRDefault="00554F5E" w:rsidP="00554F5E">
      <w:pPr>
        <w:jc w:val="center"/>
        <w:rPr>
          <w:rFonts w:ascii="Arial" w:hAnsi="Arial" w:cs="Arial"/>
          <w:b/>
          <w:sz w:val="18"/>
          <w:szCs w:val="18"/>
          <w:lang w:val="es-MX"/>
        </w:rPr>
      </w:pPr>
      <w:r w:rsidRPr="00EA6956">
        <w:rPr>
          <w:rFonts w:ascii="Arial" w:hAnsi="Arial" w:cs="Arial"/>
          <w:b/>
          <w:sz w:val="18"/>
          <w:szCs w:val="18"/>
          <w:lang w:val="es-MX"/>
        </w:rPr>
        <w:t>Lic. Mauricio Vila Dosal</w:t>
      </w:r>
    </w:p>
    <w:p w14:paraId="6030375C" w14:textId="77777777" w:rsidR="00554F5E" w:rsidRPr="00EA6956" w:rsidRDefault="00554F5E" w:rsidP="00554F5E">
      <w:pPr>
        <w:jc w:val="center"/>
        <w:rPr>
          <w:rFonts w:ascii="Arial" w:hAnsi="Arial" w:cs="Arial"/>
          <w:b/>
          <w:sz w:val="18"/>
          <w:szCs w:val="18"/>
          <w:lang w:val="es-MX"/>
        </w:rPr>
      </w:pPr>
      <w:r w:rsidRPr="00EA6956">
        <w:rPr>
          <w:rFonts w:ascii="Arial" w:hAnsi="Arial" w:cs="Arial"/>
          <w:b/>
          <w:sz w:val="18"/>
          <w:szCs w:val="18"/>
          <w:lang w:val="es-MX"/>
        </w:rPr>
        <w:t>Gobernador del Estado de Yucatán</w:t>
      </w:r>
    </w:p>
    <w:p w14:paraId="34C8C0BB" w14:textId="77777777" w:rsidR="00554F5E" w:rsidRPr="00EA6956" w:rsidRDefault="00554F5E" w:rsidP="00554F5E">
      <w:pPr>
        <w:rPr>
          <w:rFonts w:ascii="Arial" w:hAnsi="Arial" w:cs="Arial"/>
          <w:b/>
          <w:sz w:val="18"/>
          <w:szCs w:val="18"/>
          <w:lang w:val="es-MX"/>
        </w:rPr>
      </w:pPr>
      <w:r w:rsidRPr="00EA6956">
        <w:rPr>
          <w:rFonts w:ascii="Arial" w:hAnsi="Arial" w:cs="Arial"/>
          <w:b/>
          <w:sz w:val="18"/>
          <w:szCs w:val="18"/>
          <w:lang w:val="es-MX"/>
        </w:rPr>
        <w:t xml:space="preserve"> </w:t>
      </w:r>
      <w:proofErr w:type="gramStart"/>
      <w:r w:rsidRPr="00EA6956">
        <w:rPr>
          <w:rFonts w:ascii="Arial" w:hAnsi="Arial" w:cs="Arial"/>
          <w:b/>
          <w:sz w:val="18"/>
          <w:szCs w:val="18"/>
          <w:lang w:val="es-MX"/>
        </w:rPr>
        <w:t>( RÚBRICA</w:t>
      </w:r>
      <w:proofErr w:type="gramEnd"/>
      <w:r w:rsidRPr="00EA6956">
        <w:rPr>
          <w:rFonts w:ascii="Arial" w:hAnsi="Arial" w:cs="Arial"/>
          <w:b/>
          <w:sz w:val="18"/>
          <w:szCs w:val="18"/>
          <w:lang w:val="es-MX"/>
        </w:rPr>
        <w:t xml:space="preserve"> )</w:t>
      </w:r>
    </w:p>
    <w:p w14:paraId="14968686" w14:textId="77777777" w:rsidR="00554F5E" w:rsidRPr="00EA6956" w:rsidRDefault="00554F5E" w:rsidP="00554F5E">
      <w:pPr>
        <w:rPr>
          <w:rFonts w:ascii="Arial" w:hAnsi="Arial" w:cs="Arial"/>
          <w:b/>
          <w:sz w:val="18"/>
          <w:szCs w:val="18"/>
          <w:lang w:val="es-MX"/>
        </w:rPr>
      </w:pPr>
      <w:r w:rsidRPr="00EA6956">
        <w:rPr>
          <w:rFonts w:ascii="Arial" w:hAnsi="Arial" w:cs="Arial"/>
          <w:b/>
          <w:sz w:val="18"/>
          <w:szCs w:val="18"/>
          <w:lang w:val="es-MX"/>
        </w:rPr>
        <w:t>Abog. María Dolores Fritz Sierra</w:t>
      </w:r>
    </w:p>
    <w:p w14:paraId="6DB38C2F" w14:textId="77777777" w:rsidR="00554F5E" w:rsidRPr="00EA6956" w:rsidRDefault="00554F5E" w:rsidP="00554F5E">
      <w:pPr>
        <w:rPr>
          <w:rFonts w:ascii="Arial" w:hAnsi="Arial" w:cs="Arial"/>
          <w:b/>
          <w:sz w:val="18"/>
          <w:szCs w:val="18"/>
          <w:lang w:val="es-MX"/>
        </w:rPr>
      </w:pPr>
      <w:r w:rsidRPr="00EA6956">
        <w:rPr>
          <w:rFonts w:ascii="Arial" w:hAnsi="Arial" w:cs="Arial"/>
          <w:b/>
          <w:sz w:val="18"/>
          <w:szCs w:val="18"/>
          <w:lang w:val="es-MX"/>
        </w:rPr>
        <w:t>Secretaria general de Gobierno</w:t>
      </w:r>
    </w:p>
    <w:p w14:paraId="1C15C82F" w14:textId="77777777" w:rsidR="00554F5E" w:rsidRDefault="00554F5E" w:rsidP="00554F5E">
      <w:pPr>
        <w:ind w:firstLine="708"/>
        <w:jc w:val="both"/>
        <w:rPr>
          <w:rFonts w:ascii="Arial" w:hAnsi="Arial" w:cs="Arial"/>
          <w:b/>
        </w:rPr>
      </w:pPr>
    </w:p>
    <w:p w14:paraId="0AAD7623" w14:textId="77777777" w:rsidR="00554F5E" w:rsidRPr="005D612D" w:rsidRDefault="00554F5E" w:rsidP="00DE13A0">
      <w:pPr>
        <w:spacing w:line="360" w:lineRule="auto"/>
        <w:jc w:val="both"/>
        <w:rPr>
          <w:rFonts w:ascii="Arial" w:hAnsi="Arial" w:cs="Arial"/>
          <w:sz w:val="20"/>
          <w:szCs w:val="20"/>
        </w:rPr>
      </w:pPr>
    </w:p>
    <w:p w14:paraId="3B99E5FF" w14:textId="77777777" w:rsidR="00DE13A0" w:rsidRDefault="00DE13A0" w:rsidP="00DE13A0">
      <w:pPr>
        <w:pStyle w:val="Textoindependiente"/>
        <w:spacing w:line="360" w:lineRule="auto"/>
        <w:rPr>
          <w:rFonts w:ascii="Arial" w:hAnsi="Arial" w:cs="Arial"/>
          <w:b/>
        </w:rPr>
      </w:pPr>
      <w:r>
        <w:rPr>
          <w:rFonts w:ascii="Arial" w:hAnsi="Arial"/>
          <w:sz w:val="20"/>
        </w:rPr>
        <w:br w:type="column"/>
      </w:r>
      <w:r w:rsidRPr="009B35B6">
        <w:rPr>
          <w:rFonts w:ascii="Arial" w:hAnsi="Arial" w:cs="Arial"/>
          <w:b/>
        </w:rPr>
        <w:lastRenderedPageBreak/>
        <w:t xml:space="preserve">Listado de los decretos que derogaron, adicionaron o reformaron diversos artículos de </w:t>
      </w:r>
      <w:smartTag w:uri="urn:schemas-microsoft-com:office:smarttags" w:element="PersonName">
        <w:smartTagPr>
          <w:attr w:name="ProductID" w:val="la Ley"/>
        </w:smartTagPr>
        <w:r w:rsidRPr="009B35B6">
          <w:rPr>
            <w:rFonts w:ascii="Arial" w:hAnsi="Arial" w:cs="Arial"/>
            <w:b/>
          </w:rPr>
          <w:t xml:space="preserve">la </w:t>
        </w:r>
        <w:r>
          <w:rPr>
            <w:rFonts w:ascii="Arial" w:hAnsi="Arial" w:cs="Arial"/>
            <w:b/>
          </w:rPr>
          <w:t>Ley</w:t>
        </w:r>
      </w:smartTag>
      <w:r>
        <w:rPr>
          <w:rFonts w:ascii="Arial" w:hAnsi="Arial" w:cs="Arial"/>
          <w:b/>
        </w:rPr>
        <w:t xml:space="preserve"> de Hacienda del Municipio de Oxkutzcab.</w:t>
      </w:r>
    </w:p>
    <w:p w14:paraId="1A1933D7" w14:textId="77777777" w:rsidR="00DE13A0" w:rsidRPr="009B35B6" w:rsidRDefault="00DE13A0" w:rsidP="00DE13A0">
      <w:pPr>
        <w:jc w:val="both"/>
        <w:rPr>
          <w:rFonts w:ascii="Arial" w:hAnsi="Arial" w:cs="Arial"/>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DE13A0" w:rsidRPr="009B35B6" w14:paraId="3E31BC25" w14:textId="77777777" w:rsidTr="00554F5E">
        <w:trPr>
          <w:tblHeader/>
          <w:jc w:val="center"/>
        </w:trPr>
        <w:tc>
          <w:tcPr>
            <w:tcW w:w="1691" w:type="pct"/>
            <w:tcBorders>
              <w:bottom w:val="single" w:sz="6" w:space="0" w:color="auto"/>
            </w:tcBorders>
            <w:shd w:val="pct12" w:color="auto" w:fill="auto"/>
          </w:tcPr>
          <w:p w14:paraId="53E68E87" w14:textId="77777777" w:rsidR="00DE13A0" w:rsidRPr="009B35B6" w:rsidRDefault="00DE13A0" w:rsidP="00554F5E">
            <w:pPr>
              <w:jc w:val="center"/>
              <w:rPr>
                <w:rFonts w:ascii="Arial" w:hAnsi="Arial" w:cs="Arial"/>
                <w:b/>
              </w:rPr>
            </w:pPr>
            <w:r w:rsidRPr="009B35B6">
              <w:rPr>
                <w:rFonts w:ascii="Arial" w:hAnsi="Arial" w:cs="Arial"/>
                <w:b/>
              </w:rPr>
              <w:tab/>
            </w:r>
          </w:p>
        </w:tc>
        <w:tc>
          <w:tcPr>
            <w:tcW w:w="1155" w:type="pct"/>
            <w:tcBorders>
              <w:bottom w:val="single" w:sz="6" w:space="0" w:color="auto"/>
            </w:tcBorders>
            <w:shd w:val="pct12" w:color="auto" w:fill="auto"/>
          </w:tcPr>
          <w:p w14:paraId="4EF6BF90" w14:textId="77777777" w:rsidR="00DE13A0" w:rsidRPr="009B35B6" w:rsidRDefault="00DE13A0" w:rsidP="00554F5E">
            <w:pPr>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14:paraId="6B1FCE14" w14:textId="77777777" w:rsidR="00DE13A0" w:rsidRPr="009B35B6" w:rsidRDefault="00DE13A0" w:rsidP="00554F5E">
            <w:pPr>
              <w:jc w:val="center"/>
              <w:rPr>
                <w:rFonts w:ascii="Arial" w:hAnsi="Arial" w:cs="Arial"/>
                <w:b/>
              </w:rPr>
            </w:pPr>
            <w:r w:rsidRPr="009B35B6">
              <w:rPr>
                <w:rFonts w:ascii="Arial" w:hAnsi="Arial" w:cs="Arial"/>
                <w:b/>
              </w:rPr>
              <w:t>FECHA DE PUBLICACIÓN EN EL DIARIO OFICIAL DEL GOBIERNO DEL ESTADO.</w:t>
            </w:r>
          </w:p>
        </w:tc>
      </w:tr>
      <w:tr w:rsidR="00DE13A0" w:rsidRPr="009B35B6" w14:paraId="78C1598D" w14:textId="77777777" w:rsidTr="00554F5E">
        <w:trPr>
          <w:tblHeader/>
          <w:jc w:val="center"/>
        </w:trPr>
        <w:tc>
          <w:tcPr>
            <w:tcW w:w="1691" w:type="pct"/>
            <w:shd w:val="clear" w:color="auto" w:fill="auto"/>
          </w:tcPr>
          <w:p w14:paraId="150B9A0E" w14:textId="77777777" w:rsidR="00DE13A0" w:rsidRPr="003E6D35" w:rsidRDefault="00DE13A0" w:rsidP="00DE13A0">
            <w:pPr>
              <w:tabs>
                <w:tab w:val="left" w:pos="4320"/>
              </w:tabs>
              <w:jc w:val="both"/>
              <w:rPr>
                <w:rFonts w:ascii="Arial" w:hAnsi="Arial" w:cs="Arial"/>
                <w:sz w:val="18"/>
                <w:szCs w:val="18"/>
              </w:rPr>
            </w:pPr>
            <w:r>
              <w:rPr>
                <w:rFonts w:ascii="Arial" w:hAnsi="Arial" w:cs="Arial"/>
                <w:sz w:val="18"/>
                <w:szCs w:val="18"/>
              </w:rPr>
              <w:t xml:space="preserve">Ley de Hacienda del Municipio de Oxkutzcab. </w:t>
            </w:r>
            <w:r w:rsidRPr="00DE13A0">
              <w:rPr>
                <w:rFonts w:ascii="Arial" w:hAnsi="Arial" w:cs="Arial"/>
                <w:b/>
                <w:sz w:val="18"/>
                <w:szCs w:val="18"/>
              </w:rPr>
              <w:t>(A</w:t>
            </w:r>
            <w:r>
              <w:rPr>
                <w:rFonts w:ascii="Arial" w:hAnsi="Arial" w:cs="Arial"/>
                <w:b/>
                <w:sz w:val="18"/>
                <w:szCs w:val="18"/>
              </w:rPr>
              <w:t xml:space="preserve">brogada con el Decreto No. 587 de fecha </w:t>
            </w:r>
            <w:r w:rsidRPr="00DE13A0">
              <w:rPr>
                <w:rFonts w:ascii="Arial" w:hAnsi="Arial" w:cs="Arial"/>
                <w:b/>
                <w:sz w:val="18"/>
                <w:szCs w:val="18"/>
              </w:rPr>
              <w:t xml:space="preserve"> 30/12/2022)</w:t>
            </w:r>
          </w:p>
        </w:tc>
        <w:tc>
          <w:tcPr>
            <w:tcW w:w="1155" w:type="pct"/>
            <w:shd w:val="clear" w:color="auto" w:fill="auto"/>
          </w:tcPr>
          <w:p w14:paraId="7921D0EA" w14:textId="77777777" w:rsidR="00DE13A0" w:rsidRDefault="00DE13A0" w:rsidP="00554F5E">
            <w:pPr>
              <w:jc w:val="center"/>
              <w:rPr>
                <w:rFonts w:ascii="Arial" w:hAnsi="Arial" w:cs="Arial"/>
                <w:b/>
              </w:rPr>
            </w:pPr>
          </w:p>
          <w:p w14:paraId="2158AC4D" w14:textId="77777777" w:rsidR="00DE13A0" w:rsidRDefault="00DE13A0" w:rsidP="00554F5E">
            <w:pPr>
              <w:jc w:val="center"/>
              <w:rPr>
                <w:rFonts w:ascii="Arial" w:hAnsi="Arial" w:cs="Arial"/>
                <w:b/>
              </w:rPr>
            </w:pPr>
            <w:r>
              <w:rPr>
                <w:rFonts w:ascii="Arial" w:hAnsi="Arial" w:cs="Arial"/>
                <w:b/>
              </w:rPr>
              <w:t>645</w:t>
            </w:r>
          </w:p>
        </w:tc>
        <w:tc>
          <w:tcPr>
            <w:tcW w:w="2154" w:type="pct"/>
            <w:shd w:val="clear" w:color="auto" w:fill="auto"/>
          </w:tcPr>
          <w:p w14:paraId="61D6D339" w14:textId="77777777" w:rsidR="00DE13A0" w:rsidRDefault="00DE13A0" w:rsidP="00554F5E">
            <w:pPr>
              <w:jc w:val="center"/>
              <w:rPr>
                <w:rFonts w:ascii="Arial" w:hAnsi="Arial" w:cs="Arial"/>
                <w:b/>
              </w:rPr>
            </w:pPr>
          </w:p>
          <w:p w14:paraId="097215F7" w14:textId="77777777" w:rsidR="00DE13A0" w:rsidRPr="009B35B6" w:rsidRDefault="00DE13A0" w:rsidP="00554F5E">
            <w:pPr>
              <w:jc w:val="center"/>
              <w:rPr>
                <w:rFonts w:ascii="Arial" w:hAnsi="Arial" w:cs="Arial"/>
                <w:b/>
              </w:rPr>
            </w:pPr>
            <w:r>
              <w:rPr>
                <w:rFonts w:ascii="Arial" w:hAnsi="Arial" w:cs="Arial"/>
                <w:b/>
              </w:rPr>
              <w:t>03/01/2006</w:t>
            </w:r>
          </w:p>
        </w:tc>
      </w:tr>
      <w:tr w:rsidR="00DE13A0" w:rsidRPr="009B35B6" w14:paraId="2D1579E7" w14:textId="77777777" w:rsidTr="00554F5E">
        <w:trPr>
          <w:tblHeader/>
          <w:jc w:val="center"/>
        </w:trPr>
        <w:tc>
          <w:tcPr>
            <w:tcW w:w="1691" w:type="pct"/>
            <w:shd w:val="clear" w:color="auto" w:fill="auto"/>
          </w:tcPr>
          <w:p w14:paraId="2C957899" w14:textId="77777777" w:rsidR="00DE13A0" w:rsidRPr="0024239C" w:rsidRDefault="00DE13A0" w:rsidP="00554F5E">
            <w:pPr>
              <w:adjustRightInd w:val="0"/>
              <w:jc w:val="both"/>
              <w:rPr>
                <w:rFonts w:ascii="Arial" w:hAnsi="Arial" w:cs="Arial"/>
                <w:bCs/>
                <w:sz w:val="18"/>
                <w:szCs w:val="18"/>
              </w:rPr>
            </w:pPr>
            <w:r w:rsidRPr="0024239C">
              <w:rPr>
                <w:rFonts w:ascii="Arial" w:hAnsi="Arial" w:cs="Arial"/>
                <w:bCs/>
                <w:sz w:val="18"/>
                <w:szCs w:val="18"/>
              </w:rPr>
              <w:t xml:space="preserve">Se reforman los artículos 119, 120, 121, 122, 123 y se adiciona el 123 Bis, todos de </w:t>
            </w:r>
            <w:smartTag w:uri="urn:schemas-microsoft-com:office:smarttags" w:element="PersonName">
              <w:smartTagPr>
                <w:attr w:name="ProductID" w:val="la Ley"/>
              </w:smartTagPr>
              <w:r w:rsidRPr="0024239C">
                <w:rPr>
                  <w:rFonts w:ascii="Arial" w:hAnsi="Arial" w:cs="Arial"/>
                  <w:bCs/>
                  <w:sz w:val="18"/>
                  <w:szCs w:val="18"/>
                </w:rPr>
                <w:t>la Ley</w:t>
              </w:r>
            </w:smartTag>
            <w:r w:rsidRPr="0024239C">
              <w:rPr>
                <w:rFonts w:ascii="Arial" w:hAnsi="Arial" w:cs="Arial"/>
                <w:bCs/>
                <w:sz w:val="18"/>
                <w:szCs w:val="18"/>
              </w:rPr>
              <w:t xml:space="preserve"> de Hacienda del Municipio de Oxkutzcab, Yucatán</w:t>
            </w:r>
            <w:r>
              <w:rPr>
                <w:rFonts w:ascii="Arial" w:hAnsi="Arial" w:cs="Arial"/>
                <w:bCs/>
                <w:sz w:val="18"/>
                <w:szCs w:val="18"/>
              </w:rPr>
              <w:t>.</w:t>
            </w:r>
          </w:p>
        </w:tc>
        <w:tc>
          <w:tcPr>
            <w:tcW w:w="1155" w:type="pct"/>
            <w:shd w:val="clear" w:color="auto" w:fill="auto"/>
          </w:tcPr>
          <w:p w14:paraId="7D406184" w14:textId="77777777" w:rsidR="00DE13A0" w:rsidRDefault="00DE13A0" w:rsidP="00554F5E">
            <w:pPr>
              <w:jc w:val="center"/>
              <w:rPr>
                <w:rFonts w:ascii="Arial" w:hAnsi="Arial" w:cs="Arial"/>
                <w:b/>
              </w:rPr>
            </w:pPr>
          </w:p>
          <w:p w14:paraId="29EA0049" w14:textId="77777777" w:rsidR="00DE13A0" w:rsidRDefault="00DE13A0" w:rsidP="00554F5E">
            <w:pPr>
              <w:jc w:val="center"/>
              <w:rPr>
                <w:rFonts w:ascii="Arial" w:hAnsi="Arial" w:cs="Arial"/>
                <w:b/>
              </w:rPr>
            </w:pPr>
          </w:p>
          <w:p w14:paraId="1119C9C3" w14:textId="77777777" w:rsidR="00DE13A0" w:rsidRDefault="00DE13A0" w:rsidP="00554F5E">
            <w:pPr>
              <w:jc w:val="center"/>
              <w:rPr>
                <w:rFonts w:ascii="Arial" w:hAnsi="Arial" w:cs="Arial"/>
                <w:b/>
              </w:rPr>
            </w:pPr>
          </w:p>
          <w:p w14:paraId="255DFE21" w14:textId="77777777" w:rsidR="00DE13A0" w:rsidRDefault="00DE13A0" w:rsidP="00554F5E">
            <w:pPr>
              <w:jc w:val="center"/>
              <w:rPr>
                <w:rFonts w:ascii="Arial" w:hAnsi="Arial" w:cs="Arial"/>
                <w:b/>
              </w:rPr>
            </w:pPr>
          </w:p>
          <w:p w14:paraId="21EB0BFC" w14:textId="77777777" w:rsidR="00DE13A0" w:rsidRDefault="00DE13A0" w:rsidP="00554F5E">
            <w:pPr>
              <w:jc w:val="center"/>
              <w:rPr>
                <w:rFonts w:ascii="Arial" w:hAnsi="Arial" w:cs="Arial"/>
                <w:b/>
              </w:rPr>
            </w:pPr>
            <w:r>
              <w:rPr>
                <w:rFonts w:ascii="Arial" w:hAnsi="Arial" w:cs="Arial"/>
                <w:b/>
              </w:rPr>
              <w:t>154</w:t>
            </w:r>
          </w:p>
        </w:tc>
        <w:tc>
          <w:tcPr>
            <w:tcW w:w="2154" w:type="pct"/>
            <w:shd w:val="clear" w:color="auto" w:fill="auto"/>
          </w:tcPr>
          <w:p w14:paraId="51378DC6" w14:textId="77777777" w:rsidR="00DE13A0" w:rsidRDefault="00DE13A0" w:rsidP="00554F5E">
            <w:pPr>
              <w:jc w:val="center"/>
              <w:rPr>
                <w:rFonts w:ascii="Arial" w:hAnsi="Arial" w:cs="Arial"/>
                <w:b/>
              </w:rPr>
            </w:pPr>
          </w:p>
          <w:p w14:paraId="5B46CCDB" w14:textId="77777777" w:rsidR="00DE13A0" w:rsidRDefault="00DE13A0" w:rsidP="00554F5E">
            <w:pPr>
              <w:jc w:val="center"/>
              <w:rPr>
                <w:rFonts w:ascii="Arial" w:hAnsi="Arial" w:cs="Arial"/>
                <w:b/>
              </w:rPr>
            </w:pPr>
          </w:p>
          <w:p w14:paraId="462DC4ED" w14:textId="77777777" w:rsidR="00DE13A0" w:rsidRDefault="00DE13A0" w:rsidP="00554F5E">
            <w:pPr>
              <w:jc w:val="center"/>
              <w:rPr>
                <w:rFonts w:ascii="Arial" w:hAnsi="Arial" w:cs="Arial"/>
                <w:b/>
              </w:rPr>
            </w:pPr>
          </w:p>
          <w:p w14:paraId="64E889FE" w14:textId="77777777" w:rsidR="00DE13A0" w:rsidRDefault="00DE13A0" w:rsidP="00554F5E">
            <w:pPr>
              <w:jc w:val="center"/>
              <w:rPr>
                <w:rFonts w:ascii="Arial" w:hAnsi="Arial" w:cs="Arial"/>
                <w:b/>
              </w:rPr>
            </w:pPr>
          </w:p>
          <w:p w14:paraId="4802C391" w14:textId="77777777" w:rsidR="00DE13A0" w:rsidRDefault="00DE13A0" w:rsidP="00554F5E">
            <w:pPr>
              <w:jc w:val="center"/>
              <w:rPr>
                <w:rFonts w:ascii="Arial" w:hAnsi="Arial" w:cs="Arial"/>
                <w:b/>
              </w:rPr>
            </w:pPr>
            <w:r>
              <w:rPr>
                <w:rFonts w:ascii="Arial" w:hAnsi="Arial" w:cs="Arial"/>
                <w:b/>
              </w:rPr>
              <w:t>27/12/2008</w:t>
            </w:r>
          </w:p>
        </w:tc>
      </w:tr>
      <w:tr w:rsidR="00DE13A0" w:rsidRPr="009B35B6" w14:paraId="4C3B173C" w14:textId="77777777" w:rsidTr="00554F5E">
        <w:trPr>
          <w:tblHeader/>
          <w:jc w:val="center"/>
        </w:trPr>
        <w:tc>
          <w:tcPr>
            <w:tcW w:w="1691" w:type="pct"/>
            <w:shd w:val="clear" w:color="auto" w:fill="auto"/>
          </w:tcPr>
          <w:p w14:paraId="2BF25FCC" w14:textId="77777777" w:rsidR="00DE13A0" w:rsidRDefault="00DE13A0" w:rsidP="00554F5E">
            <w:pPr>
              <w:jc w:val="both"/>
              <w:rPr>
                <w:rFonts w:ascii="Arial" w:hAnsi="Arial" w:cs="Arial"/>
                <w:sz w:val="20"/>
                <w:szCs w:val="20"/>
              </w:rPr>
            </w:pPr>
            <w:r>
              <w:rPr>
                <w:rFonts w:ascii="Arial" w:hAnsi="Arial" w:cs="Arial"/>
                <w:sz w:val="20"/>
                <w:szCs w:val="20"/>
              </w:rPr>
              <w:t>Se adiciona un párrafo segundo al artículo 62, y se adiciona un párrafo segundo con incisos del a) al c) del artículo 65, ambos de la Ley de Hacienda del Municipio de Oxkutzcab, Yucatán.</w:t>
            </w:r>
          </w:p>
          <w:p w14:paraId="0C51D686" w14:textId="77777777" w:rsidR="00DE13A0" w:rsidRPr="0024239C" w:rsidRDefault="00DE13A0" w:rsidP="00554F5E">
            <w:pPr>
              <w:adjustRightInd w:val="0"/>
              <w:jc w:val="both"/>
              <w:rPr>
                <w:rFonts w:ascii="Arial" w:hAnsi="Arial" w:cs="Arial"/>
                <w:bCs/>
                <w:sz w:val="18"/>
                <w:szCs w:val="18"/>
              </w:rPr>
            </w:pPr>
          </w:p>
        </w:tc>
        <w:tc>
          <w:tcPr>
            <w:tcW w:w="1155" w:type="pct"/>
            <w:shd w:val="clear" w:color="auto" w:fill="auto"/>
          </w:tcPr>
          <w:p w14:paraId="3A9F9C1C" w14:textId="77777777" w:rsidR="00DE13A0" w:rsidRDefault="00DE13A0" w:rsidP="00554F5E">
            <w:pPr>
              <w:jc w:val="center"/>
              <w:rPr>
                <w:rFonts w:ascii="Arial" w:hAnsi="Arial" w:cs="Arial"/>
                <w:b/>
              </w:rPr>
            </w:pPr>
          </w:p>
          <w:p w14:paraId="1834B850" w14:textId="77777777" w:rsidR="00DE13A0" w:rsidRDefault="00DE13A0" w:rsidP="00554F5E">
            <w:pPr>
              <w:jc w:val="center"/>
              <w:rPr>
                <w:rFonts w:ascii="Arial" w:hAnsi="Arial" w:cs="Arial"/>
                <w:b/>
              </w:rPr>
            </w:pPr>
          </w:p>
          <w:p w14:paraId="398F9C3F" w14:textId="77777777" w:rsidR="00DE13A0" w:rsidRDefault="00DE13A0" w:rsidP="00554F5E">
            <w:pPr>
              <w:jc w:val="center"/>
              <w:rPr>
                <w:rFonts w:ascii="Arial" w:hAnsi="Arial" w:cs="Arial"/>
                <w:b/>
              </w:rPr>
            </w:pPr>
          </w:p>
          <w:p w14:paraId="5569E5CA" w14:textId="77777777" w:rsidR="00DE13A0" w:rsidRDefault="00DE13A0" w:rsidP="00554F5E">
            <w:pPr>
              <w:jc w:val="center"/>
              <w:rPr>
                <w:rFonts w:ascii="Arial" w:hAnsi="Arial" w:cs="Arial"/>
                <w:b/>
              </w:rPr>
            </w:pPr>
          </w:p>
          <w:p w14:paraId="5AA16C78" w14:textId="77777777" w:rsidR="00DE13A0" w:rsidRDefault="00DE13A0" w:rsidP="00554F5E">
            <w:pPr>
              <w:jc w:val="center"/>
              <w:rPr>
                <w:rFonts w:ascii="Arial" w:hAnsi="Arial" w:cs="Arial"/>
                <w:b/>
              </w:rPr>
            </w:pPr>
          </w:p>
          <w:p w14:paraId="7DCB1B9F" w14:textId="77777777" w:rsidR="00DE13A0" w:rsidRDefault="00DE13A0" w:rsidP="00554F5E">
            <w:pPr>
              <w:jc w:val="center"/>
              <w:rPr>
                <w:rFonts w:ascii="Arial" w:hAnsi="Arial" w:cs="Arial"/>
                <w:b/>
              </w:rPr>
            </w:pPr>
            <w:r>
              <w:rPr>
                <w:rFonts w:ascii="Arial" w:hAnsi="Arial" w:cs="Arial"/>
                <w:b/>
              </w:rPr>
              <w:t>136</w:t>
            </w:r>
          </w:p>
        </w:tc>
        <w:tc>
          <w:tcPr>
            <w:tcW w:w="2154" w:type="pct"/>
            <w:shd w:val="clear" w:color="auto" w:fill="auto"/>
          </w:tcPr>
          <w:p w14:paraId="73EF8F68" w14:textId="77777777" w:rsidR="00DE13A0" w:rsidRDefault="00DE13A0" w:rsidP="00554F5E">
            <w:pPr>
              <w:jc w:val="center"/>
              <w:rPr>
                <w:rFonts w:ascii="Arial" w:hAnsi="Arial" w:cs="Arial"/>
                <w:b/>
              </w:rPr>
            </w:pPr>
          </w:p>
          <w:p w14:paraId="485D714E" w14:textId="77777777" w:rsidR="00DE13A0" w:rsidRDefault="00DE13A0" w:rsidP="00554F5E">
            <w:pPr>
              <w:jc w:val="center"/>
              <w:rPr>
                <w:rFonts w:ascii="Arial" w:hAnsi="Arial" w:cs="Arial"/>
                <w:b/>
              </w:rPr>
            </w:pPr>
          </w:p>
          <w:p w14:paraId="43D0A629" w14:textId="77777777" w:rsidR="00DE13A0" w:rsidRDefault="00DE13A0" w:rsidP="00554F5E">
            <w:pPr>
              <w:jc w:val="center"/>
              <w:rPr>
                <w:rFonts w:ascii="Arial" w:hAnsi="Arial" w:cs="Arial"/>
                <w:b/>
              </w:rPr>
            </w:pPr>
          </w:p>
          <w:p w14:paraId="36835128" w14:textId="77777777" w:rsidR="00DE13A0" w:rsidRDefault="00DE13A0" w:rsidP="00554F5E">
            <w:pPr>
              <w:jc w:val="center"/>
              <w:rPr>
                <w:rFonts w:ascii="Arial" w:hAnsi="Arial" w:cs="Arial"/>
                <w:b/>
              </w:rPr>
            </w:pPr>
          </w:p>
          <w:p w14:paraId="66CD3256" w14:textId="77777777" w:rsidR="00DE13A0" w:rsidRDefault="00DE13A0" w:rsidP="00554F5E">
            <w:pPr>
              <w:jc w:val="center"/>
              <w:rPr>
                <w:rFonts w:ascii="Arial" w:hAnsi="Arial" w:cs="Arial"/>
                <w:b/>
              </w:rPr>
            </w:pPr>
          </w:p>
          <w:p w14:paraId="69110008" w14:textId="77777777" w:rsidR="00DE13A0" w:rsidRDefault="00DE13A0" w:rsidP="00554F5E">
            <w:pPr>
              <w:jc w:val="center"/>
              <w:rPr>
                <w:rFonts w:ascii="Arial" w:hAnsi="Arial" w:cs="Arial"/>
                <w:b/>
              </w:rPr>
            </w:pPr>
            <w:r>
              <w:rPr>
                <w:rFonts w:ascii="Arial" w:hAnsi="Arial" w:cs="Arial"/>
                <w:b/>
              </w:rPr>
              <w:t>27/12/2013</w:t>
            </w:r>
          </w:p>
        </w:tc>
      </w:tr>
      <w:tr w:rsidR="00DE13A0" w:rsidRPr="009B35B6" w14:paraId="1E00574B" w14:textId="77777777" w:rsidTr="00554F5E">
        <w:trPr>
          <w:tblHeader/>
          <w:jc w:val="center"/>
        </w:trPr>
        <w:tc>
          <w:tcPr>
            <w:tcW w:w="1691" w:type="pct"/>
            <w:shd w:val="clear" w:color="auto" w:fill="auto"/>
          </w:tcPr>
          <w:p w14:paraId="11F73AF5" w14:textId="77777777" w:rsidR="00DE13A0" w:rsidRDefault="00DE13A0" w:rsidP="00554F5E">
            <w:pPr>
              <w:jc w:val="both"/>
              <w:rPr>
                <w:rFonts w:ascii="Arial" w:hAnsi="Arial" w:cs="Arial"/>
                <w:sz w:val="20"/>
                <w:szCs w:val="20"/>
              </w:rPr>
            </w:pPr>
            <w:r>
              <w:rPr>
                <w:rFonts w:ascii="Arial" w:hAnsi="Arial" w:cs="Arial"/>
                <w:sz w:val="18"/>
                <w:szCs w:val="18"/>
              </w:rPr>
              <w:t>Ley de Hacienda del Municipio de Oxkutzcab.</w:t>
            </w:r>
          </w:p>
        </w:tc>
        <w:tc>
          <w:tcPr>
            <w:tcW w:w="1155" w:type="pct"/>
            <w:shd w:val="clear" w:color="auto" w:fill="auto"/>
          </w:tcPr>
          <w:p w14:paraId="549D7A88" w14:textId="77777777" w:rsidR="00DE13A0" w:rsidRDefault="00DE13A0" w:rsidP="00554F5E">
            <w:pPr>
              <w:jc w:val="center"/>
              <w:rPr>
                <w:rFonts w:ascii="Arial" w:hAnsi="Arial" w:cs="Arial"/>
                <w:b/>
              </w:rPr>
            </w:pPr>
            <w:r>
              <w:rPr>
                <w:rFonts w:ascii="Arial" w:hAnsi="Arial" w:cs="Arial"/>
                <w:b/>
              </w:rPr>
              <w:t>587</w:t>
            </w:r>
          </w:p>
        </w:tc>
        <w:tc>
          <w:tcPr>
            <w:tcW w:w="2154" w:type="pct"/>
            <w:shd w:val="clear" w:color="auto" w:fill="auto"/>
          </w:tcPr>
          <w:p w14:paraId="38728FB8" w14:textId="77777777" w:rsidR="00DE13A0" w:rsidRDefault="00DE13A0" w:rsidP="00554F5E">
            <w:pPr>
              <w:jc w:val="center"/>
              <w:rPr>
                <w:rFonts w:ascii="Arial" w:hAnsi="Arial" w:cs="Arial"/>
                <w:b/>
              </w:rPr>
            </w:pPr>
            <w:r>
              <w:rPr>
                <w:rFonts w:ascii="Arial" w:hAnsi="Arial" w:cs="Arial"/>
                <w:b/>
              </w:rPr>
              <w:t>30/12/2022</w:t>
            </w:r>
          </w:p>
        </w:tc>
      </w:tr>
      <w:tr w:rsidR="00554F5E" w:rsidRPr="009B35B6" w14:paraId="352DC87F" w14:textId="77777777" w:rsidTr="00554F5E">
        <w:trPr>
          <w:tblHeader/>
          <w:jc w:val="center"/>
        </w:trPr>
        <w:tc>
          <w:tcPr>
            <w:tcW w:w="1691" w:type="pct"/>
            <w:shd w:val="clear" w:color="auto" w:fill="auto"/>
          </w:tcPr>
          <w:p w14:paraId="0E219CBC" w14:textId="77777777" w:rsidR="00554F5E" w:rsidRPr="00554F5E" w:rsidRDefault="00554F5E" w:rsidP="00554F5E">
            <w:pPr>
              <w:jc w:val="both"/>
              <w:rPr>
                <w:rFonts w:ascii="Arial" w:hAnsi="Arial" w:cs="Arial"/>
                <w:sz w:val="18"/>
                <w:szCs w:val="18"/>
              </w:rPr>
            </w:pPr>
            <w:r>
              <w:rPr>
                <w:rFonts w:ascii="Arial" w:hAnsi="Arial" w:cs="Arial"/>
                <w:sz w:val="18"/>
                <w:szCs w:val="18"/>
              </w:rPr>
              <w:t>Se reforma el artículo 161</w:t>
            </w:r>
            <w:r w:rsidRPr="00554F5E">
              <w:rPr>
                <w:rFonts w:ascii="Arial" w:hAnsi="Arial" w:cs="Arial"/>
                <w:sz w:val="18"/>
                <w:szCs w:val="18"/>
              </w:rPr>
              <w:t xml:space="preserve"> de la Ley de Hacienda del Municipio de Oxkutzcab, Yucatán.</w:t>
            </w:r>
          </w:p>
          <w:p w14:paraId="3A868C86" w14:textId="77777777" w:rsidR="00554F5E" w:rsidRDefault="00554F5E" w:rsidP="00554F5E">
            <w:pPr>
              <w:jc w:val="both"/>
              <w:rPr>
                <w:rFonts w:ascii="Arial" w:hAnsi="Arial" w:cs="Arial"/>
                <w:sz w:val="18"/>
                <w:szCs w:val="18"/>
              </w:rPr>
            </w:pPr>
          </w:p>
        </w:tc>
        <w:tc>
          <w:tcPr>
            <w:tcW w:w="1155" w:type="pct"/>
            <w:shd w:val="clear" w:color="auto" w:fill="auto"/>
          </w:tcPr>
          <w:p w14:paraId="56C9BB4F" w14:textId="77777777" w:rsidR="00554F5E" w:rsidRDefault="00554F5E" w:rsidP="00554F5E">
            <w:pPr>
              <w:jc w:val="center"/>
              <w:rPr>
                <w:rFonts w:ascii="Arial" w:hAnsi="Arial" w:cs="Arial"/>
                <w:b/>
              </w:rPr>
            </w:pPr>
            <w:r>
              <w:rPr>
                <w:rFonts w:ascii="Arial" w:hAnsi="Arial" w:cs="Arial"/>
                <w:b/>
              </w:rPr>
              <w:t>712</w:t>
            </w:r>
          </w:p>
        </w:tc>
        <w:tc>
          <w:tcPr>
            <w:tcW w:w="2154" w:type="pct"/>
            <w:shd w:val="clear" w:color="auto" w:fill="auto"/>
          </w:tcPr>
          <w:p w14:paraId="14239C3F" w14:textId="77777777" w:rsidR="00554F5E" w:rsidRDefault="00554F5E" w:rsidP="00554F5E">
            <w:pPr>
              <w:jc w:val="center"/>
              <w:rPr>
                <w:rFonts w:ascii="Arial" w:hAnsi="Arial" w:cs="Arial"/>
                <w:b/>
              </w:rPr>
            </w:pPr>
            <w:r>
              <w:rPr>
                <w:rFonts w:ascii="Arial" w:hAnsi="Arial" w:cs="Arial"/>
                <w:b/>
              </w:rPr>
              <w:t>29/12/2023</w:t>
            </w:r>
          </w:p>
        </w:tc>
      </w:tr>
    </w:tbl>
    <w:p w14:paraId="38717F09" w14:textId="77777777" w:rsidR="00DE13A0" w:rsidRDefault="00DE13A0" w:rsidP="00DE13A0">
      <w:pPr>
        <w:jc w:val="both"/>
      </w:pPr>
    </w:p>
    <w:p w14:paraId="7523605F" w14:textId="77777777" w:rsidR="00DE13A0" w:rsidRPr="00C313DD" w:rsidRDefault="00DE13A0" w:rsidP="00250064">
      <w:pPr>
        <w:pStyle w:val="Textoindependiente"/>
        <w:spacing w:line="360" w:lineRule="auto"/>
        <w:rPr>
          <w:rFonts w:ascii="Arial" w:hAnsi="Arial"/>
          <w:sz w:val="20"/>
        </w:rPr>
      </w:pPr>
    </w:p>
    <w:sectPr w:rsidR="00DE13A0" w:rsidRPr="00C313DD" w:rsidSect="004A3CAC">
      <w:headerReference w:type="default" r:id="rId12"/>
      <w:footerReference w:type="default" r:id="rId13"/>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01E6" w14:textId="77777777" w:rsidR="00554F5E" w:rsidRDefault="00554F5E" w:rsidP="00CE6926">
      <w:r>
        <w:separator/>
      </w:r>
    </w:p>
  </w:endnote>
  <w:endnote w:type="continuationSeparator" w:id="0">
    <w:p w14:paraId="0A60B644" w14:textId="77777777" w:rsidR="00554F5E" w:rsidRDefault="00554F5E" w:rsidP="00CE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ZapfHumnst Dm BT">
    <w:altName w:val="Lucida Sans Unicode"/>
    <w:charset w:val="00"/>
    <w:family w:val="swiss"/>
    <w:pitch w:val="variable"/>
    <w:sig w:usb0="00000087" w:usb1="00000000" w:usb2="00000000" w:usb3="00000000" w:csb0="0000001B" w:csb1="00000000"/>
  </w:font>
  <w:font w:name="GJCKMI+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sGoth BT">
    <w:altName w:val="News Gothic"/>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ACPJNP+Arial">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585285"/>
      <w:docPartObj>
        <w:docPartGallery w:val="Page Numbers (Bottom of Page)"/>
        <w:docPartUnique/>
      </w:docPartObj>
    </w:sdtPr>
    <w:sdtEndPr>
      <w:rPr>
        <w:rFonts w:ascii="Arial" w:hAnsi="Arial" w:cs="Arial"/>
        <w:sz w:val="20"/>
        <w:szCs w:val="20"/>
      </w:rPr>
    </w:sdtEndPr>
    <w:sdtContent>
      <w:p w14:paraId="099C3C02" w14:textId="77777777" w:rsidR="00554F5E" w:rsidRPr="00C9380B" w:rsidRDefault="00554F5E">
        <w:pPr>
          <w:pStyle w:val="Piedepgina"/>
          <w:jc w:val="center"/>
          <w:rPr>
            <w:rFonts w:ascii="Arial" w:hAnsi="Arial" w:cs="Arial"/>
            <w:sz w:val="20"/>
            <w:szCs w:val="20"/>
          </w:rPr>
        </w:pPr>
        <w:r w:rsidRPr="00C9380B">
          <w:rPr>
            <w:rFonts w:ascii="Arial" w:hAnsi="Arial" w:cs="Arial"/>
            <w:sz w:val="20"/>
            <w:szCs w:val="20"/>
          </w:rPr>
          <w:fldChar w:fldCharType="begin"/>
        </w:r>
        <w:r w:rsidRPr="00C9380B">
          <w:rPr>
            <w:rFonts w:ascii="Arial" w:hAnsi="Arial" w:cs="Arial"/>
            <w:sz w:val="20"/>
            <w:szCs w:val="20"/>
          </w:rPr>
          <w:instrText>PAGE   \* MERGEFORMAT</w:instrText>
        </w:r>
        <w:r w:rsidRPr="00C9380B">
          <w:rPr>
            <w:rFonts w:ascii="Arial" w:hAnsi="Arial" w:cs="Arial"/>
            <w:sz w:val="20"/>
            <w:szCs w:val="20"/>
          </w:rPr>
          <w:fldChar w:fldCharType="separate"/>
        </w:r>
        <w:r w:rsidR="00110B79">
          <w:rPr>
            <w:rFonts w:ascii="Arial" w:hAnsi="Arial" w:cs="Arial"/>
            <w:noProof/>
            <w:sz w:val="20"/>
            <w:szCs w:val="20"/>
          </w:rPr>
          <w:t>51</w:t>
        </w:r>
        <w:r w:rsidRPr="00C9380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1A81" w14:textId="77777777" w:rsidR="00554F5E" w:rsidRDefault="00554F5E" w:rsidP="00CE6926">
      <w:r>
        <w:separator/>
      </w:r>
    </w:p>
  </w:footnote>
  <w:footnote w:type="continuationSeparator" w:id="0">
    <w:p w14:paraId="4444B958" w14:textId="77777777" w:rsidR="00554F5E" w:rsidRDefault="00554F5E" w:rsidP="00CE6926">
      <w:r>
        <w:continuationSeparator/>
      </w:r>
    </w:p>
  </w:footnote>
  <w:footnote w:id="1">
    <w:p w14:paraId="2365906E" w14:textId="77777777" w:rsidR="00554F5E" w:rsidRPr="008345F7" w:rsidRDefault="00554F5E" w:rsidP="00B76DB2">
      <w:pPr>
        <w:adjustRightInd w:val="0"/>
        <w:spacing w:after="240"/>
        <w:ind w:firstLine="708"/>
        <w:jc w:val="both"/>
        <w:rPr>
          <w:sz w:val="16"/>
          <w:szCs w:val="16"/>
        </w:rPr>
      </w:pPr>
      <w:r w:rsidRPr="008345F7">
        <w:rPr>
          <w:rStyle w:val="Refdenotaalpie"/>
          <w:sz w:val="20"/>
          <w:szCs w:val="20"/>
        </w:rPr>
        <w:footnoteRef/>
      </w:r>
      <w:r w:rsidRPr="008345F7">
        <w:rPr>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0A628223" w14:textId="77777777" w:rsidR="00554F5E" w:rsidRPr="00791FEA" w:rsidRDefault="00554F5E" w:rsidP="00B76DB2">
      <w:pPr>
        <w:pStyle w:val="Textonotapie"/>
        <w:rPr>
          <w:lang w:val="es-MX"/>
        </w:rPr>
      </w:pPr>
    </w:p>
  </w:footnote>
  <w:footnote w:id="2">
    <w:p w14:paraId="002738B5" w14:textId="77777777" w:rsidR="00554F5E" w:rsidRPr="00791FEA" w:rsidRDefault="00554F5E" w:rsidP="00B76DB2">
      <w:pPr>
        <w:pStyle w:val="Textonotapie"/>
        <w:rPr>
          <w:lang w:val="es-MX"/>
        </w:rPr>
      </w:pPr>
      <w:r w:rsidRPr="00791FEA">
        <w:rPr>
          <w:rStyle w:val="Refdenotaalpie"/>
          <w:lang w:val="es-MX"/>
        </w:rPr>
        <w:footnoteRef/>
      </w:r>
      <w:r w:rsidRPr="00791FEA">
        <w:rPr>
          <w:lang w:val="es-MX"/>
        </w:rPr>
        <w:t xml:space="preserve"> </w:t>
      </w:r>
      <w:r w:rsidRPr="00791FEA">
        <w:rPr>
          <w:sz w:val="16"/>
          <w:lang w:val="es-MX"/>
        </w:rPr>
        <w:t>P./J. 114/2006, Novena Época, Semanario Judicial de la Federación y su Gaceta, Tomo XXIV, octubre de 2006, pág. 1126, registro 174093</w:t>
      </w:r>
    </w:p>
  </w:footnote>
  <w:footnote w:id="3">
    <w:p w14:paraId="7BB72FDF" w14:textId="77777777" w:rsidR="00554F5E" w:rsidRPr="007A4407" w:rsidRDefault="00554F5E" w:rsidP="00B76DB2">
      <w:pPr>
        <w:pStyle w:val="Sinespaciado"/>
        <w:rPr>
          <w:sz w:val="16"/>
          <w:szCs w:val="16"/>
        </w:rPr>
      </w:pPr>
      <w:r w:rsidRPr="007A4407">
        <w:rPr>
          <w:rStyle w:val="Refdenotaalpie"/>
          <w:sz w:val="16"/>
          <w:szCs w:val="16"/>
        </w:rPr>
        <w:footnoteRef/>
      </w:r>
      <w:r w:rsidRPr="007A4407">
        <w:rPr>
          <w:sz w:val="16"/>
          <w:szCs w:val="16"/>
        </w:rPr>
        <w:t xml:space="preserve"> Apéndice de 1995, Tomo I, Parte SCJN, Tesis: 168, Pág. 169, Séptima Época, Numero de registro 389621.</w:t>
      </w:r>
    </w:p>
  </w:footnote>
  <w:footnote w:id="4">
    <w:p w14:paraId="3DB48017" w14:textId="77777777" w:rsidR="00554F5E" w:rsidRPr="007A4407" w:rsidRDefault="00554F5E" w:rsidP="00B76DB2">
      <w:pPr>
        <w:pStyle w:val="Sinespaciado"/>
        <w:rPr>
          <w:sz w:val="16"/>
          <w:szCs w:val="16"/>
        </w:rPr>
      </w:pPr>
      <w:r w:rsidRPr="007A4407">
        <w:rPr>
          <w:rStyle w:val="Refdenotaalpie"/>
          <w:sz w:val="16"/>
          <w:szCs w:val="16"/>
        </w:rPr>
        <w:footnoteRef/>
      </w:r>
      <w:r w:rsidRPr="007A4407">
        <w:rPr>
          <w:sz w:val="16"/>
          <w:szCs w:val="16"/>
        </w:rPr>
        <w:t xml:space="preserve"> Apéndice de 1995, Tomo I, Parte SCJN, Tesis: 162, Pág. 165, Séptima Época, Numero de registro: 389615. </w:t>
      </w:r>
    </w:p>
  </w:footnote>
  <w:footnote w:id="5">
    <w:p w14:paraId="50A2C0CE" w14:textId="77777777" w:rsidR="00554F5E" w:rsidRPr="007A4407" w:rsidRDefault="00554F5E" w:rsidP="00B76DB2">
      <w:pPr>
        <w:pStyle w:val="Sinespaciado"/>
        <w:rPr>
          <w:sz w:val="16"/>
          <w:szCs w:val="16"/>
        </w:rPr>
      </w:pPr>
      <w:r w:rsidRPr="007A4407">
        <w:rPr>
          <w:rStyle w:val="Refdenotaalpie"/>
          <w:sz w:val="16"/>
          <w:szCs w:val="16"/>
        </w:rPr>
        <w:footnoteRef/>
      </w:r>
      <w:r w:rsidRPr="007A4407">
        <w:rPr>
          <w:sz w:val="16"/>
          <w:szCs w:val="16"/>
        </w:rPr>
        <w:t xml:space="preserve"> P. CXLVIII/97, Semanario Judicial de la Federación y su Gaceta, Tomo VI, noviembre de 1997, Pág. 78, Numero de registro 197375. </w:t>
      </w:r>
    </w:p>
    <w:p w14:paraId="0ECB7F7F" w14:textId="77777777" w:rsidR="00554F5E" w:rsidRPr="007A4407" w:rsidRDefault="00554F5E" w:rsidP="00B76DB2">
      <w:pPr>
        <w:pStyle w:val="Textonotapie"/>
        <w:rPr>
          <w:sz w:val="16"/>
          <w:szCs w:val="16"/>
          <w:lang w:val="es-MX"/>
        </w:rPr>
      </w:pPr>
    </w:p>
  </w:footnote>
  <w:footnote w:id="6">
    <w:p w14:paraId="2FE6EAC1" w14:textId="77777777" w:rsidR="00554F5E" w:rsidRPr="007A4407" w:rsidRDefault="00554F5E" w:rsidP="00B76DB2">
      <w:pPr>
        <w:jc w:val="both"/>
        <w:rPr>
          <w:sz w:val="16"/>
          <w:szCs w:val="16"/>
        </w:rPr>
      </w:pPr>
      <w:r w:rsidRPr="007A4407">
        <w:rPr>
          <w:rStyle w:val="Refdenotaalpie"/>
          <w:sz w:val="16"/>
          <w:szCs w:val="16"/>
        </w:rPr>
        <w:footnoteRef/>
      </w:r>
      <w:r w:rsidRPr="007A4407">
        <w:rPr>
          <w:sz w:val="16"/>
          <w:szCs w:val="16"/>
        </w:rPr>
        <w:t xml:space="preserve"> Tesis: P. /J. 109/99, Semanario Judicial de la Federación y su Gaceta, Tomo X, noviembre de 1999, Pág. 22, Numero de registro 192849 </w:t>
      </w:r>
    </w:p>
  </w:footnote>
  <w:footnote w:id="7">
    <w:p w14:paraId="48C8A9C2" w14:textId="77777777" w:rsidR="00554F5E" w:rsidRPr="007A4407" w:rsidRDefault="00554F5E" w:rsidP="00B76DB2">
      <w:pPr>
        <w:jc w:val="both"/>
        <w:rPr>
          <w:sz w:val="16"/>
          <w:szCs w:val="16"/>
        </w:rPr>
      </w:pPr>
      <w:r w:rsidRPr="007A4407">
        <w:rPr>
          <w:rStyle w:val="Refdenotaalpie"/>
          <w:sz w:val="16"/>
          <w:szCs w:val="16"/>
        </w:rPr>
        <w:footnoteRef/>
      </w:r>
      <w:r w:rsidRPr="007A4407">
        <w:rPr>
          <w:sz w:val="16"/>
          <w:szCs w:val="16"/>
        </w:rPr>
        <w:t xml:space="preserve"> Tesis: P</w:t>
      </w:r>
      <w:r w:rsidRPr="007A4407">
        <w:rPr>
          <w:sz w:val="16"/>
          <w:szCs w:val="16"/>
        </w:rPr>
        <w:t>./J. 10/2003, Semanario Judicial de la Federación y su Gaceta, Tomo XVII, mayo de 2003, Pág. 144, Numero de registro 184291.</w:t>
      </w:r>
    </w:p>
  </w:footnote>
  <w:footnote w:id="8">
    <w:p w14:paraId="5525416E" w14:textId="77777777" w:rsidR="00554F5E" w:rsidRPr="007A4407" w:rsidRDefault="00554F5E" w:rsidP="00B76DB2">
      <w:pPr>
        <w:pStyle w:val="Sinespaciado"/>
        <w:jc w:val="both"/>
        <w:rPr>
          <w:sz w:val="16"/>
          <w:szCs w:val="16"/>
        </w:rPr>
      </w:pPr>
      <w:r w:rsidRPr="007A4407">
        <w:rPr>
          <w:rStyle w:val="Refdenotaalpie"/>
          <w:sz w:val="16"/>
          <w:szCs w:val="16"/>
        </w:rPr>
        <w:footnoteRef/>
      </w:r>
      <w:r w:rsidRPr="007A4407">
        <w:rPr>
          <w:sz w:val="16"/>
          <w:szCs w:val="16"/>
        </w:rPr>
        <w:t xml:space="preserve"> Semanario Judicial de la Federación, Volumen 187-192, Primera Parte, Pág. 111, Séptima Época, Número de registro 232308</w:t>
      </w:r>
    </w:p>
  </w:footnote>
  <w:footnote w:id="9">
    <w:p w14:paraId="114BFD85" w14:textId="77777777" w:rsidR="00554F5E" w:rsidRPr="007A4407" w:rsidRDefault="00554F5E" w:rsidP="00B76DB2">
      <w:pPr>
        <w:pStyle w:val="Sinespaciado"/>
        <w:jc w:val="both"/>
        <w:rPr>
          <w:sz w:val="16"/>
          <w:szCs w:val="16"/>
        </w:rPr>
      </w:pPr>
      <w:r w:rsidRPr="007A4407">
        <w:rPr>
          <w:rStyle w:val="Refdenotaalpie"/>
          <w:sz w:val="16"/>
          <w:szCs w:val="16"/>
        </w:rPr>
        <w:footnoteRef/>
      </w:r>
      <w:r w:rsidRPr="007A4407">
        <w:rPr>
          <w:sz w:val="16"/>
          <w:szCs w:val="16"/>
        </w:rPr>
        <w:t xml:space="preserve"> Semanario Judicial de la Federación, Volumen 199-204, Primera Parte, Pág.144, Séptima Época, Número de registro 232197 </w:t>
      </w:r>
    </w:p>
    <w:p w14:paraId="2B4981A7" w14:textId="77777777" w:rsidR="00554F5E" w:rsidRPr="007A4407" w:rsidRDefault="00554F5E" w:rsidP="00B76DB2">
      <w:pPr>
        <w:pStyle w:val="Textonotapie"/>
        <w:jc w:val="both"/>
        <w:rPr>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554F5E" w:rsidRPr="0070165E" w14:paraId="424F891E" w14:textId="77777777" w:rsidTr="00B76DB2">
      <w:trPr>
        <w:cantSplit/>
        <w:trHeight w:val="329"/>
        <w:jc w:val="center"/>
      </w:trPr>
      <w:tc>
        <w:tcPr>
          <w:tcW w:w="1260" w:type="dxa"/>
          <w:vMerge w:val="restart"/>
          <w:vAlign w:val="center"/>
        </w:tcPr>
        <w:p w14:paraId="2DCBB8EB" w14:textId="77777777" w:rsidR="00554F5E" w:rsidRPr="0070165E" w:rsidRDefault="00554F5E" w:rsidP="00B76DB2">
          <w:pPr>
            <w:pStyle w:val="Encabezado"/>
            <w:rPr>
              <w:rFonts w:ascii="Arial" w:hAnsi="Arial" w:cs="Arial"/>
              <w:sz w:val="16"/>
              <w:szCs w:val="16"/>
            </w:rPr>
          </w:pPr>
          <w:r w:rsidRPr="0070165E">
            <w:rPr>
              <w:rFonts w:ascii="Arial" w:hAnsi="Arial" w:cs="Arial"/>
              <w:sz w:val="16"/>
              <w:szCs w:val="16"/>
            </w:rPr>
            <w:object w:dxaOrig="1120" w:dyaOrig="970" w14:anchorId="6A05A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9pt;height:47.7pt">
                <v:imagedata r:id="rId1" o:title=""/>
              </v:shape>
              <o:OLEObject Type="Embed" ProgID="Word.Picture.8" ShapeID="_x0000_i1027" DrawAspect="Content" ObjectID="_1766304547" r:id="rId2"/>
            </w:object>
          </w:r>
        </w:p>
      </w:tc>
      <w:tc>
        <w:tcPr>
          <w:tcW w:w="9000" w:type="dxa"/>
          <w:gridSpan w:val="2"/>
          <w:tcBorders>
            <w:bottom w:val="double" w:sz="4" w:space="0" w:color="auto"/>
          </w:tcBorders>
          <w:vAlign w:val="bottom"/>
        </w:tcPr>
        <w:p w14:paraId="7B81EC34" w14:textId="77777777" w:rsidR="00554F5E" w:rsidRPr="0070165E" w:rsidRDefault="00554F5E" w:rsidP="00B76DB2">
          <w:pPr>
            <w:pStyle w:val="Encabezado"/>
            <w:jc w:val="right"/>
            <w:rPr>
              <w:rFonts w:ascii="Arial" w:hAnsi="Arial" w:cs="Arial"/>
              <w:b/>
              <w:bCs/>
              <w:sz w:val="18"/>
              <w:szCs w:val="18"/>
            </w:rPr>
          </w:pPr>
          <w:r w:rsidRPr="0070165E">
            <w:rPr>
              <w:rFonts w:ascii="Arial" w:hAnsi="Arial" w:cs="Arial"/>
              <w:b/>
              <w:bCs/>
              <w:sz w:val="18"/>
              <w:szCs w:val="18"/>
            </w:rPr>
            <w:t>LEY DE HACIENDA DEL MUNICIPIO DE IXIL, YUCATÁN</w:t>
          </w:r>
        </w:p>
      </w:tc>
    </w:tr>
    <w:tr w:rsidR="00554F5E" w:rsidRPr="0070165E" w14:paraId="71A6E853" w14:textId="77777777" w:rsidTr="00B76DB2">
      <w:trPr>
        <w:cantSplit/>
        <w:trHeight w:val="49"/>
        <w:jc w:val="center"/>
      </w:trPr>
      <w:tc>
        <w:tcPr>
          <w:tcW w:w="1260" w:type="dxa"/>
          <w:vMerge/>
        </w:tcPr>
        <w:p w14:paraId="004C120E" w14:textId="77777777" w:rsidR="00554F5E" w:rsidRPr="0070165E" w:rsidRDefault="00554F5E" w:rsidP="00B76DB2">
          <w:pPr>
            <w:pStyle w:val="Encabezado"/>
            <w:rPr>
              <w:rFonts w:ascii="Arial" w:hAnsi="Arial" w:cs="Arial"/>
              <w:sz w:val="16"/>
              <w:szCs w:val="16"/>
            </w:rPr>
          </w:pPr>
        </w:p>
      </w:tc>
      <w:tc>
        <w:tcPr>
          <w:tcW w:w="9000" w:type="dxa"/>
          <w:gridSpan w:val="2"/>
          <w:tcBorders>
            <w:top w:val="double" w:sz="4" w:space="0" w:color="auto"/>
          </w:tcBorders>
        </w:tcPr>
        <w:p w14:paraId="015D4183" w14:textId="77777777" w:rsidR="00554F5E" w:rsidRPr="0070165E" w:rsidRDefault="00554F5E" w:rsidP="00B76DB2">
          <w:pPr>
            <w:pStyle w:val="Encabezado"/>
            <w:ind w:left="-70"/>
            <w:jc w:val="right"/>
            <w:rPr>
              <w:rFonts w:ascii="Arial" w:hAnsi="Arial" w:cs="Arial"/>
              <w:sz w:val="4"/>
              <w:szCs w:val="4"/>
            </w:rPr>
          </w:pPr>
        </w:p>
      </w:tc>
    </w:tr>
    <w:tr w:rsidR="00554F5E" w:rsidRPr="0070165E" w14:paraId="52F2F131" w14:textId="77777777" w:rsidTr="00B76DB2">
      <w:trPr>
        <w:cantSplit/>
        <w:trHeight w:val="291"/>
        <w:jc w:val="center"/>
      </w:trPr>
      <w:tc>
        <w:tcPr>
          <w:tcW w:w="1260" w:type="dxa"/>
          <w:vMerge/>
        </w:tcPr>
        <w:p w14:paraId="2B2BA709" w14:textId="77777777" w:rsidR="00554F5E" w:rsidRPr="0070165E" w:rsidRDefault="00554F5E" w:rsidP="00B76DB2">
          <w:pPr>
            <w:pStyle w:val="Encabezado"/>
            <w:rPr>
              <w:rFonts w:ascii="Arial" w:hAnsi="Arial" w:cs="Arial"/>
              <w:sz w:val="16"/>
              <w:szCs w:val="16"/>
            </w:rPr>
          </w:pPr>
        </w:p>
      </w:tc>
      <w:tc>
        <w:tcPr>
          <w:tcW w:w="4212" w:type="dxa"/>
        </w:tcPr>
        <w:p w14:paraId="44B3CC47" w14:textId="77777777" w:rsidR="00554F5E" w:rsidRPr="0070165E" w:rsidRDefault="00554F5E" w:rsidP="00B76DB2">
          <w:pPr>
            <w:pStyle w:val="Encabezado"/>
            <w:spacing w:line="256" w:lineRule="auto"/>
            <w:ind w:left="110"/>
            <w:rPr>
              <w:rFonts w:ascii="Arial" w:hAnsi="Arial" w:cs="Arial"/>
              <w:b/>
              <w:bCs/>
              <w:color w:val="000000"/>
              <w:sz w:val="17"/>
              <w:szCs w:val="17"/>
            </w:rPr>
          </w:pPr>
          <w:r w:rsidRPr="0070165E">
            <w:rPr>
              <w:rFonts w:ascii="Arial" w:hAnsi="Arial" w:cs="Arial"/>
              <w:b/>
              <w:bCs/>
              <w:sz w:val="17"/>
              <w:szCs w:val="17"/>
            </w:rPr>
            <w:t>H. Congreso del Estado de Yucatán</w:t>
          </w:r>
        </w:p>
        <w:p w14:paraId="40B088A0" w14:textId="77777777" w:rsidR="00554F5E" w:rsidRPr="0070165E" w:rsidRDefault="00554F5E" w:rsidP="00B76DB2">
          <w:pPr>
            <w:pStyle w:val="Encabezado"/>
            <w:spacing w:line="256" w:lineRule="auto"/>
            <w:ind w:left="110"/>
            <w:rPr>
              <w:rFonts w:ascii="Arial" w:hAnsi="Arial" w:cs="Arial"/>
              <w:sz w:val="17"/>
              <w:szCs w:val="17"/>
            </w:rPr>
          </w:pPr>
          <w:r w:rsidRPr="0070165E">
            <w:rPr>
              <w:rFonts w:ascii="Arial" w:hAnsi="Arial" w:cs="Arial"/>
              <w:sz w:val="17"/>
              <w:szCs w:val="17"/>
            </w:rPr>
            <w:t>Secretaría General del Poder Legislativo</w:t>
          </w:r>
        </w:p>
        <w:p w14:paraId="4F762AE1" w14:textId="77777777" w:rsidR="00554F5E" w:rsidRPr="0070165E" w:rsidRDefault="00554F5E" w:rsidP="00B76DB2">
          <w:pPr>
            <w:pStyle w:val="Encabezado"/>
            <w:spacing w:line="256" w:lineRule="auto"/>
            <w:ind w:left="110"/>
            <w:rPr>
              <w:rFonts w:ascii="Arial" w:hAnsi="Arial" w:cs="Arial"/>
              <w:sz w:val="17"/>
              <w:szCs w:val="17"/>
            </w:rPr>
          </w:pPr>
          <w:r w:rsidRPr="0070165E">
            <w:rPr>
              <w:rFonts w:ascii="Arial" w:hAnsi="Arial" w:cs="Arial"/>
              <w:sz w:val="17"/>
              <w:szCs w:val="17"/>
            </w:rPr>
            <w:t>Unidad de Servicios Técnico-Legislativos</w:t>
          </w:r>
        </w:p>
        <w:p w14:paraId="0357E1E5" w14:textId="77777777" w:rsidR="00554F5E" w:rsidRPr="0070165E" w:rsidRDefault="00554F5E" w:rsidP="00B76DB2">
          <w:pPr>
            <w:pStyle w:val="Encabezado"/>
            <w:ind w:left="-70"/>
            <w:rPr>
              <w:rFonts w:ascii="Arial" w:hAnsi="Arial" w:cs="Arial"/>
              <w:sz w:val="4"/>
              <w:szCs w:val="4"/>
            </w:rPr>
          </w:pPr>
        </w:p>
      </w:tc>
      <w:tc>
        <w:tcPr>
          <w:tcW w:w="4788" w:type="dxa"/>
        </w:tcPr>
        <w:p w14:paraId="5D81ADBC" w14:textId="77777777" w:rsidR="00554F5E" w:rsidRPr="0070165E" w:rsidRDefault="00554F5E" w:rsidP="00B76DB2">
          <w:pPr>
            <w:pStyle w:val="Encabezado"/>
            <w:ind w:left="-70"/>
            <w:jc w:val="right"/>
            <w:rPr>
              <w:rFonts w:ascii="Arial" w:hAnsi="Arial" w:cs="Arial"/>
              <w:i/>
              <w:iCs/>
              <w:sz w:val="18"/>
              <w:szCs w:val="18"/>
            </w:rPr>
          </w:pPr>
          <w:r w:rsidRPr="0070165E">
            <w:rPr>
              <w:rFonts w:ascii="Arial" w:hAnsi="Arial" w:cs="Arial"/>
              <w:i/>
              <w:iCs/>
              <w:sz w:val="18"/>
              <w:szCs w:val="18"/>
            </w:rPr>
            <w:t>Publicación en el  D.O. 30 de Diciembre 2022</w:t>
          </w:r>
        </w:p>
      </w:tc>
    </w:tr>
  </w:tbl>
  <w:p w14:paraId="4D1BD438" w14:textId="77777777" w:rsidR="00554F5E" w:rsidRDefault="00554F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1374" w:type="dxa"/>
      <w:tblLayout w:type="fixed"/>
      <w:tblCellMar>
        <w:left w:w="70" w:type="dxa"/>
        <w:right w:w="70" w:type="dxa"/>
      </w:tblCellMar>
      <w:tblLook w:val="0000" w:firstRow="0" w:lastRow="0" w:firstColumn="0" w:lastColumn="0" w:noHBand="0" w:noVBand="0"/>
    </w:tblPr>
    <w:tblGrid>
      <w:gridCol w:w="1260"/>
      <w:gridCol w:w="4212"/>
      <w:gridCol w:w="4788"/>
    </w:tblGrid>
    <w:tr w:rsidR="00554F5E" w14:paraId="392138DC" w14:textId="77777777" w:rsidTr="00B76DB2">
      <w:trPr>
        <w:cantSplit/>
        <w:trHeight w:val="329"/>
      </w:trPr>
      <w:tc>
        <w:tcPr>
          <w:tcW w:w="1260" w:type="dxa"/>
          <w:vMerge w:val="restart"/>
          <w:vAlign w:val="center"/>
        </w:tcPr>
        <w:p w14:paraId="5BEF7026" w14:textId="77777777" w:rsidR="00554F5E" w:rsidRDefault="00554F5E" w:rsidP="00B76DB2">
          <w:pPr>
            <w:pStyle w:val="Encabezado"/>
            <w:rPr>
              <w:rFonts w:ascii="CG Omega" w:hAnsi="CG Omega" w:cs="CG Omega"/>
              <w:sz w:val="16"/>
              <w:szCs w:val="16"/>
            </w:rPr>
          </w:pPr>
          <w:r w:rsidRPr="00385D64">
            <w:rPr>
              <w:rFonts w:ascii="CG Omega" w:hAnsi="CG Omega" w:cs="CG Omega"/>
              <w:sz w:val="16"/>
              <w:szCs w:val="16"/>
            </w:rPr>
            <w:object w:dxaOrig="1126" w:dyaOrig="1066" w14:anchorId="75F3C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7pt;height:50.4pt">
                <v:imagedata r:id="rId1" o:title=""/>
              </v:shape>
              <o:OLEObject Type="Embed" ProgID="Word.Picture.8" ShapeID="_x0000_i1028" DrawAspect="Content" ObjectID="_1766304548" r:id="rId2"/>
            </w:object>
          </w:r>
        </w:p>
      </w:tc>
      <w:tc>
        <w:tcPr>
          <w:tcW w:w="9000" w:type="dxa"/>
          <w:gridSpan w:val="2"/>
          <w:tcBorders>
            <w:bottom w:val="double" w:sz="4" w:space="0" w:color="auto"/>
          </w:tcBorders>
          <w:vAlign w:val="bottom"/>
        </w:tcPr>
        <w:p w14:paraId="0BAE4F34" w14:textId="77777777" w:rsidR="00554F5E" w:rsidRDefault="00554F5E" w:rsidP="00B76DB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OXKUTZCAB,YUCATÁN</w:t>
          </w:r>
        </w:p>
      </w:tc>
    </w:tr>
    <w:tr w:rsidR="00554F5E" w14:paraId="44ADF6B6" w14:textId="77777777" w:rsidTr="00B76DB2">
      <w:trPr>
        <w:cantSplit/>
        <w:trHeight w:val="49"/>
      </w:trPr>
      <w:tc>
        <w:tcPr>
          <w:tcW w:w="1260" w:type="dxa"/>
          <w:vMerge/>
        </w:tcPr>
        <w:p w14:paraId="4A8F27E3" w14:textId="77777777" w:rsidR="00554F5E" w:rsidRDefault="00554F5E" w:rsidP="00B76DB2">
          <w:pPr>
            <w:pStyle w:val="Encabezado"/>
            <w:rPr>
              <w:rFonts w:ascii="CG Omega" w:hAnsi="CG Omega" w:cs="CG Omega"/>
              <w:sz w:val="16"/>
              <w:szCs w:val="16"/>
            </w:rPr>
          </w:pPr>
        </w:p>
      </w:tc>
      <w:tc>
        <w:tcPr>
          <w:tcW w:w="9000" w:type="dxa"/>
          <w:gridSpan w:val="2"/>
          <w:tcBorders>
            <w:top w:val="double" w:sz="4" w:space="0" w:color="auto"/>
          </w:tcBorders>
        </w:tcPr>
        <w:p w14:paraId="70FA12BE" w14:textId="77777777" w:rsidR="00554F5E" w:rsidRDefault="00554F5E" w:rsidP="00B76DB2">
          <w:pPr>
            <w:pStyle w:val="Encabezado"/>
            <w:ind w:left="-70"/>
            <w:jc w:val="right"/>
            <w:rPr>
              <w:rFonts w:ascii="Arial Narrow" w:hAnsi="Arial Narrow" w:cs="Arial Narrow"/>
              <w:sz w:val="4"/>
              <w:szCs w:val="4"/>
            </w:rPr>
          </w:pPr>
        </w:p>
      </w:tc>
    </w:tr>
    <w:tr w:rsidR="00554F5E" w14:paraId="1EFB8928" w14:textId="77777777" w:rsidTr="00B76DB2">
      <w:trPr>
        <w:cantSplit/>
        <w:trHeight w:val="291"/>
      </w:trPr>
      <w:tc>
        <w:tcPr>
          <w:tcW w:w="1260" w:type="dxa"/>
          <w:vMerge/>
        </w:tcPr>
        <w:p w14:paraId="60DE8F57" w14:textId="77777777" w:rsidR="00554F5E" w:rsidRDefault="00554F5E" w:rsidP="00B76DB2">
          <w:pPr>
            <w:pStyle w:val="Encabezado"/>
            <w:rPr>
              <w:rFonts w:ascii="CG Omega" w:hAnsi="CG Omega" w:cs="CG Omega"/>
              <w:sz w:val="16"/>
              <w:szCs w:val="16"/>
            </w:rPr>
          </w:pPr>
        </w:p>
      </w:tc>
      <w:tc>
        <w:tcPr>
          <w:tcW w:w="4212" w:type="dxa"/>
        </w:tcPr>
        <w:p w14:paraId="552DD3AC" w14:textId="77777777" w:rsidR="00554F5E" w:rsidRPr="004048C7" w:rsidRDefault="00554F5E" w:rsidP="00B76DB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A1E49DF" w14:textId="77777777" w:rsidR="00554F5E" w:rsidRPr="004048C7" w:rsidRDefault="00110B79" w:rsidP="00B76DB2">
          <w:pPr>
            <w:pStyle w:val="Encabezado"/>
            <w:ind w:left="110"/>
            <w:rPr>
              <w:rFonts w:ascii="Arial" w:hAnsi="Arial" w:cs="Arial"/>
              <w:sz w:val="17"/>
              <w:szCs w:val="17"/>
            </w:rPr>
          </w:pPr>
          <w:r>
            <w:rPr>
              <w:rFonts w:ascii="Arial" w:hAnsi="Arial" w:cs="Arial"/>
              <w:sz w:val="17"/>
              <w:szCs w:val="17"/>
            </w:rPr>
            <w:t>Secretaría General del Poder Legislativo</w:t>
          </w:r>
        </w:p>
        <w:p w14:paraId="5704C86D" w14:textId="77777777" w:rsidR="00554F5E" w:rsidRPr="004048C7" w:rsidRDefault="00554F5E" w:rsidP="00B76DB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D89E452" w14:textId="77777777" w:rsidR="00554F5E" w:rsidRDefault="00554F5E" w:rsidP="00B76DB2">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14:paraId="5E091F1D" w14:textId="77777777" w:rsidR="00554F5E" w:rsidRPr="001D52AB" w:rsidRDefault="00554F5E" w:rsidP="00554F5E">
          <w:pPr>
            <w:pStyle w:val="Encabezado"/>
            <w:ind w:left="-70"/>
            <w:jc w:val="right"/>
            <w:rPr>
              <w:rFonts w:ascii="Arial" w:hAnsi="Arial" w:cs="Arial"/>
              <w:i/>
              <w:iCs/>
              <w:sz w:val="18"/>
              <w:szCs w:val="18"/>
            </w:rPr>
          </w:pPr>
          <w:r>
            <w:rPr>
              <w:rFonts w:ascii="Arial" w:hAnsi="Arial" w:cs="Arial"/>
              <w:i/>
              <w:iCs/>
              <w:sz w:val="18"/>
              <w:szCs w:val="18"/>
            </w:rPr>
            <w:t xml:space="preserve">Última Reforma </w:t>
          </w:r>
          <w:r w:rsidRPr="001D52AB">
            <w:rPr>
              <w:rFonts w:ascii="Arial" w:hAnsi="Arial" w:cs="Arial"/>
              <w:i/>
              <w:iCs/>
              <w:sz w:val="18"/>
              <w:szCs w:val="18"/>
            </w:rPr>
            <w:t>D.O</w:t>
          </w:r>
          <w:r>
            <w:rPr>
              <w:rFonts w:ascii="Arial" w:hAnsi="Arial" w:cs="Arial"/>
              <w:i/>
              <w:iCs/>
              <w:sz w:val="18"/>
              <w:szCs w:val="18"/>
            </w:rPr>
            <w:t xml:space="preserve">. 29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20</w:t>
          </w:r>
          <w:r>
            <w:rPr>
              <w:rFonts w:ascii="Arial" w:hAnsi="Arial" w:cs="Arial"/>
              <w:i/>
              <w:iCs/>
              <w:sz w:val="18"/>
              <w:szCs w:val="18"/>
            </w:rPr>
            <w:t>23</w:t>
          </w:r>
        </w:p>
      </w:tc>
    </w:tr>
  </w:tbl>
  <w:p w14:paraId="32C99368" w14:textId="77777777" w:rsidR="00554F5E" w:rsidRPr="00B76DB2" w:rsidRDefault="00554F5E" w:rsidP="00B76D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18861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F73DD"/>
    <w:multiLevelType w:val="hybridMultilevel"/>
    <w:tmpl w:val="915E29A2"/>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B92237"/>
    <w:multiLevelType w:val="hybridMultilevel"/>
    <w:tmpl w:val="9C387A96"/>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7C67D4"/>
    <w:multiLevelType w:val="hybridMultilevel"/>
    <w:tmpl w:val="04DCADB6"/>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9F90B38"/>
    <w:multiLevelType w:val="hybridMultilevel"/>
    <w:tmpl w:val="30EA0E44"/>
    <w:lvl w:ilvl="0" w:tplc="3E4C3872">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B067C6"/>
    <w:multiLevelType w:val="hybridMultilevel"/>
    <w:tmpl w:val="6E7C0B84"/>
    <w:lvl w:ilvl="0" w:tplc="A3906E4E">
      <w:start w:val="1"/>
      <w:numFmt w:val="lowerLetter"/>
      <w:lvlText w:val="%1)"/>
      <w:lvlJc w:val="left"/>
      <w:pPr>
        <w:tabs>
          <w:tab w:val="num" w:pos="720"/>
        </w:tabs>
        <w:ind w:left="72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A5302E"/>
    <w:multiLevelType w:val="hybridMultilevel"/>
    <w:tmpl w:val="2892E044"/>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3BA44A3"/>
    <w:multiLevelType w:val="hybridMultilevel"/>
    <w:tmpl w:val="A5E49A98"/>
    <w:lvl w:ilvl="0" w:tplc="234CA726">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9" w15:restartNumberingAfterBreak="0">
    <w:nsid w:val="328D146B"/>
    <w:multiLevelType w:val="hybridMultilevel"/>
    <w:tmpl w:val="123E18EE"/>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A64CF8"/>
    <w:multiLevelType w:val="hybridMultilevel"/>
    <w:tmpl w:val="0EDECF32"/>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CC6535"/>
    <w:multiLevelType w:val="hybridMultilevel"/>
    <w:tmpl w:val="C3FAF8F4"/>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F11F37"/>
    <w:multiLevelType w:val="hybridMultilevel"/>
    <w:tmpl w:val="945883DA"/>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902AD9"/>
    <w:multiLevelType w:val="multilevel"/>
    <w:tmpl w:val="0C0A001D"/>
    <w:styleLink w:val="Estilo2"/>
    <w:lvl w:ilvl="0">
      <w:start w:val="1"/>
      <w:numFmt w:val="upperRoman"/>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4F66473"/>
    <w:multiLevelType w:val="hybridMultilevel"/>
    <w:tmpl w:val="DBB8CE7A"/>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751237F"/>
    <w:multiLevelType w:val="hybridMultilevel"/>
    <w:tmpl w:val="0C768620"/>
    <w:lvl w:ilvl="0" w:tplc="74A8D552">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A433FDC"/>
    <w:multiLevelType w:val="hybridMultilevel"/>
    <w:tmpl w:val="408E1B5E"/>
    <w:lvl w:ilvl="0" w:tplc="1A7A014A">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570102F3"/>
    <w:multiLevelType w:val="hybridMultilevel"/>
    <w:tmpl w:val="BBCAB492"/>
    <w:lvl w:ilvl="0" w:tplc="B45A71AA">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A5B10C9"/>
    <w:multiLevelType w:val="hybridMultilevel"/>
    <w:tmpl w:val="AF08497A"/>
    <w:lvl w:ilvl="0" w:tplc="962828F0">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187646"/>
    <w:multiLevelType w:val="hybridMultilevel"/>
    <w:tmpl w:val="670EFCC6"/>
    <w:lvl w:ilvl="0" w:tplc="F73C3A86">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D1C4FCD"/>
    <w:multiLevelType w:val="hybridMultilevel"/>
    <w:tmpl w:val="5C9402AC"/>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F8202F"/>
    <w:multiLevelType w:val="hybridMultilevel"/>
    <w:tmpl w:val="CDBADB6C"/>
    <w:lvl w:ilvl="0" w:tplc="47701DF0">
      <w:start w:val="1"/>
      <w:numFmt w:val="upperRoman"/>
      <w:lvlText w:val="%1.-"/>
      <w:lvlJc w:val="right"/>
      <w:pPr>
        <w:tabs>
          <w:tab w:val="num" w:pos="567"/>
        </w:tabs>
        <w:ind w:left="0" w:firstLine="567"/>
      </w:pPr>
      <w:rPr>
        <w:rFonts w:hint="default"/>
        <w:b/>
        <w:i w:val="0"/>
      </w:rPr>
    </w:lvl>
    <w:lvl w:ilvl="1" w:tplc="4030D5D6">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AB74017"/>
    <w:multiLevelType w:val="hybridMultilevel"/>
    <w:tmpl w:val="D54666B4"/>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C8873D3"/>
    <w:multiLevelType w:val="hybridMultilevel"/>
    <w:tmpl w:val="7F2079BE"/>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0054C5C"/>
    <w:multiLevelType w:val="hybridMultilevel"/>
    <w:tmpl w:val="59F0E7D4"/>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6E343D0"/>
    <w:multiLevelType w:val="hybridMultilevel"/>
    <w:tmpl w:val="919C7644"/>
    <w:lvl w:ilvl="0" w:tplc="A3906E4E">
      <w:start w:val="1"/>
      <w:numFmt w:val="lowerLetter"/>
      <w:lvlText w:val="%1)"/>
      <w:lvlJc w:val="left"/>
      <w:pPr>
        <w:tabs>
          <w:tab w:val="num" w:pos="1440"/>
        </w:tabs>
        <w:ind w:left="1440" w:hanging="360"/>
      </w:pPr>
      <w:rPr>
        <w:rFonts w:hint="default"/>
        <w:b/>
        <w:i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9" w15:restartNumberingAfterBreak="0">
    <w:nsid w:val="7F070260"/>
    <w:multiLevelType w:val="hybridMultilevel"/>
    <w:tmpl w:val="F344067C"/>
    <w:name w:val="WW8Num2322222222222222222222222222222222222222"/>
    <w:lvl w:ilvl="0" w:tplc="9168CE6A">
      <w:start w:val="6"/>
      <w:numFmt w:val="lowerLetter"/>
      <w:pStyle w:val="Listaconvietas3"/>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13559331">
    <w:abstractNumId w:val="8"/>
  </w:num>
  <w:num w:numId="2" w16cid:durableId="375466623">
    <w:abstractNumId w:val="19"/>
  </w:num>
  <w:num w:numId="3" w16cid:durableId="1270164004">
    <w:abstractNumId w:val="20"/>
  </w:num>
  <w:num w:numId="4" w16cid:durableId="509417062">
    <w:abstractNumId w:val="4"/>
  </w:num>
  <w:num w:numId="5" w16cid:durableId="126895223">
    <w:abstractNumId w:val="7"/>
  </w:num>
  <w:num w:numId="6" w16cid:durableId="419982600">
    <w:abstractNumId w:val="21"/>
  </w:num>
  <w:num w:numId="7" w16cid:durableId="189226723">
    <w:abstractNumId w:val="17"/>
  </w:num>
  <w:num w:numId="8" w16cid:durableId="1721901452">
    <w:abstractNumId w:val="16"/>
  </w:num>
  <w:num w:numId="9" w16cid:durableId="1181432603">
    <w:abstractNumId w:val="10"/>
  </w:num>
  <w:num w:numId="10" w16cid:durableId="279722801">
    <w:abstractNumId w:val="1"/>
  </w:num>
  <w:num w:numId="11" w16cid:durableId="679937129">
    <w:abstractNumId w:val="22"/>
  </w:num>
  <w:num w:numId="12" w16cid:durableId="897976021">
    <w:abstractNumId w:val="25"/>
  </w:num>
  <w:num w:numId="13" w16cid:durableId="41180688">
    <w:abstractNumId w:val="9"/>
  </w:num>
  <w:num w:numId="14" w16cid:durableId="1932158974">
    <w:abstractNumId w:val="27"/>
  </w:num>
  <w:num w:numId="15" w16cid:durableId="1136875691">
    <w:abstractNumId w:val="11"/>
  </w:num>
  <w:num w:numId="16" w16cid:durableId="1070343599">
    <w:abstractNumId w:val="12"/>
  </w:num>
  <w:num w:numId="17" w16cid:durableId="661813818">
    <w:abstractNumId w:val="26"/>
  </w:num>
  <w:num w:numId="18" w16cid:durableId="1021322392">
    <w:abstractNumId w:val="3"/>
  </w:num>
  <w:num w:numId="19" w16cid:durableId="1392850276">
    <w:abstractNumId w:val="24"/>
  </w:num>
  <w:num w:numId="20" w16cid:durableId="2082945935">
    <w:abstractNumId w:val="5"/>
  </w:num>
  <w:num w:numId="21" w16cid:durableId="2087072863">
    <w:abstractNumId w:val="6"/>
  </w:num>
  <w:num w:numId="22" w16cid:durableId="526647726">
    <w:abstractNumId w:val="15"/>
  </w:num>
  <w:num w:numId="23" w16cid:durableId="177155881">
    <w:abstractNumId w:val="28"/>
  </w:num>
  <w:num w:numId="24" w16cid:durableId="2007049260">
    <w:abstractNumId w:val="2"/>
  </w:num>
  <w:num w:numId="25" w16cid:durableId="1242838651">
    <w:abstractNumId w:val="18"/>
  </w:num>
  <w:num w:numId="26" w16cid:durableId="446437235">
    <w:abstractNumId w:val="13"/>
  </w:num>
  <w:num w:numId="27" w16cid:durableId="1116171379">
    <w:abstractNumId w:val="23"/>
  </w:num>
  <w:num w:numId="28" w16cid:durableId="1781075">
    <w:abstractNumId w:val="0"/>
  </w:num>
  <w:num w:numId="29" w16cid:durableId="2054035839">
    <w:abstractNumId w:val="29"/>
  </w:num>
  <w:num w:numId="30" w16cid:durableId="1522355285">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FA"/>
    <w:rsid w:val="000161B2"/>
    <w:rsid w:val="00036D4A"/>
    <w:rsid w:val="00080E93"/>
    <w:rsid w:val="000817B7"/>
    <w:rsid w:val="000A4B52"/>
    <w:rsid w:val="00103674"/>
    <w:rsid w:val="00107B8D"/>
    <w:rsid w:val="00110B79"/>
    <w:rsid w:val="00111C46"/>
    <w:rsid w:val="001133E6"/>
    <w:rsid w:val="00113FF4"/>
    <w:rsid w:val="0011674C"/>
    <w:rsid w:val="00116802"/>
    <w:rsid w:val="00124E16"/>
    <w:rsid w:val="00133AEB"/>
    <w:rsid w:val="00137D19"/>
    <w:rsid w:val="001700A7"/>
    <w:rsid w:val="00172670"/>
    <w:rsid w:val="00173657"/>
    <w:rsid w:val="001A6E3A"/>
    <w:rsid w:val="001C4D1C"/>
    <w:rsid w:val="001C53E4"/>
    <w:rsid w:val="001D7691"/>
    <w:rsid w:val="001F657C"/>
    <w:rsid w:val="0022411D"/>
    <w:rsid w:val="00225F97"/>
    <w:rsid w:val="00234A20"/>
    <w:rsid w:val="00250064"/>
    <w:rsid w:val="00257567"/>
    <w:rsid w:val="00262278"/>
    <w:rsid w:val="002770E3"/>
    <w:rsid w:val="00290F91"/>
    <w:rsid w:val="002A3854"/>
    <w:rsid w:val="002D3BD6"/>
    <w:rsid w:val="002D52C1"/>
    <w:rsid w:val="002E778B"/>
    <w:rsid w:val="002F6FAC"/>
    <w:rsid w:val="00365D09"/>
    <w:rsid w:val="00382B9B"/>
    <w:rsid w:val="003A2543"/>
    <w:rsid w:val="003B0BB1"/>
    <w:rsid w:val="003B1128"/>
    <w:rsid w:val="003B682A"/>
    <w:rsid w:val="003C1A75"/>
    <w:rsid w:val="003C4348"/>
    <w:rsid w:val="003D0E04"/>
    <w:rsid w:val="003D419D"/>
    <w:rsid w:val="003E0B04"/>
    <w:rsid w:val="003F58C4"/>
    <w:rsid w:val="0040229E"/>
    <w:rsid w:val="004042F2"/>
    <w:rsid w:val="00424CED"/>
    <w:rsid w:val="00425F87"/>
    <w:rsid w:val="0043509E"/>
    <w:rsid w:val="004444A1"/>
    <w:rsid w:val="0046172F"/>
    <w:rsid w:val="00484AA9"/>
    <w:rsid w:val="004928B8"/>
    <w:rsid w:val="004A3CAC"/>
    <w:rsid w:val="004D0A1B"/>
    <w:rsid w:val="004D3606"/>
    <w:rsid w:val="00501CA6"/>
    <w:rsid w:val="00512453"/>
    <w:rsid w:val="0051379F"/>
    <w:rsid w:val="005219A9"/>
    <w:rsid w:val="0054554D"/>
    <w:rsid w:val="00554F5E"/>
    <w:rsid w:val="00563837"/>
    <w:rsid w:val="00573105"/>
    <w:rsid w:val="0057482A"/>
    <w:rsid w:val="005E7530"/>
    <w:rsid w:val="005F1819"/>
    <w:rsid w:val="00616B8A"/>
    <w:rsid w:val="006238D4"/>
    <w:rsid w:val="00655980"/>
    <w:rsid w:val="0067405E"/>
    <w:rsid w:val="006843E0"/>
    <w:rsid w:val="006A1638"/>
    <w:rsid w:val="006A487B"/>
    <w:rsid w:val="006C263C"/>
    <w:rsid w:val="006C2AB5"/>
    <w:rsid w:val="006D0D78"/>
    <w:rsid w:val="006D64CB"/>
    <w:rsid w:val="007227BD"/>
    <w:rsid w:val="007404C3"/>
    <w:rsid w:val="00742516"/>
    <w:rsid w:val="00766213"/>
    <w:rsid w:val="0076677E"/>
    <w:rsid w:val="007854E8"/>
    <w:rsid w:val="007B08E1"/>
    <w:rsid w:val="007C4C21"/>
    <w:rsid w:val="007D0102"/>
    <w:rsid w:val="007D2A72"/>
    <w:rsid w:val="007E15B4"/>
    <w:rsid w:val="007F4A3C"/>
    <w:rsid w:val="00810875"/>
    <w:rsid w:val="008171EC"/>
    <w:rsid w:val="008436A8"/>
    <w:rsid w:val="008505A2"/>
    <w:rsid w:val="008521F7"/>
    <w:rsid w:val="008526C3"/>
    <w:rsid w:val="0086001D"/>
    <w:rsid w:val="00862508"/>
    <w:rsid w:val="00865328"/>
    <w:rsid w:val="00871DCB"/>
    <w:rsid w:val="008720EB"/>
    <w:rsid w:val="008747C3"/>
    <w:rsid w:val="008820DD"/>
    <w:rsid w:val="00893431"/>
    <w:rsid w:val="00896C3C"/>
    <w:rsid w:val="008A4CEC"/>
    <w:rsid w:val="008A6345"/>
    <w:rsid w:val="008C0AB7"/>
    <w:rsid w:val="008D013D"/>
    <w:rsid w:val="008F5093"/>
    <w:rsid w:val="0090027C"/>
    <w:rsid w:val="00931E40"/>
    <w:rsid w:val="00935D7B"/>
    <w:rsid w:val="00947E62"/>
    <w:rsid w:val="00966191"/>
    <w:rsid w:val="00966F1D"/>
    <w:rsid w:val="00972744"/>
    <w:rsid w:val="00993E49"/>
    <w:rsid w:val="009942F2"/>
    <w:rsid w:val="009A3C42"/>
    <w:rsid w:val="009A57AE"/>
    <w:rsid w:val="009A6904"/>
    <w:rsid w:val="009B11BB"/>
    <w:rsid w:val="009B70D7"/>
    <w:rsid w:val="009C1450"/>
    <w:rsid w:val="009C5A62"/>
    <w:rsid w:val="009E6BA3"/>
    <w:rsid w:val="00A014C3"/>
    <w:rsid w:val="00A31EE6"/>
    <w:rsid w:val="00A65DD5"/>
    <w:rsid w:val="00A76D7E"/>
    <w:rsid w:val="00A94D60"/>
    <w:rsid w:val="00AC6DDD"/>
    <w:rsid w:val="00AD2A66"/>
    <w:rsid w:val="00AD44E8"/>
    <w:rsid w:val="00AE6DC9"/>
    <w:rsid w:val="00AF26F7"/>
    <w:rsid w:val="00AF6392"/>
    <w:rsid w:val="00B05DD9"/>
    <w:rsid w:val="00B63F5F"/>
    <w:rsid w:val="00B71D17"/>
    <w:rsid w:val="00B73014"/>
    <w:rsid w:val="00B76DB2"/>
    <w:rsid w:val="00B97F87"/>
    <w:rsid w:val="00BA6B80"/>
    <w:rsid w:val="00BA70F7"/>
    <w:rsid w:val="00BD0F87"/>
    <w:rsid w:val="00BD4981"/>
    <w:rsid w:val="00BE5860"/>
    <w:rsid w:val="00BF0A69"/>
    <w:rsid w:val="00C068AA"/>
    <w:rsid w:val="00C203EC"/>
    <w:rsid w:val="00C218A6"/>
    <w:rsid w:val="00C313DD"/>
    <w:rsid w:val="00C332DE"/>
    <w:rsid w:val="00C456FA"/>
    <w:rsid w:val="00C606F4"/>
    <w:rsid w:val="00C72065"/>
    <w:rsid w:val="00C75B1D"/>
    <w:rsid w:val="00C87ACB"/>
    <w:rsid w:val="00C9380B"/>
    <w:rsid w:val="00CC36A0"/>
    <w:rsid w:val="00CE2418"/>
    <w:rsid w:val="00CE2549"/>
    <w:rsid w:val="00CE53C1"/>
    <w:rsid w:val="00CE6926"/>
    <w:rsid w:val="00CF521F"/>
    <w:rsid w:val="00CF7709"/>
    <w:rsid w:val="00D01CA8"/>
    <w:rsid w:val="00D45738"/>
    <w:rsid w:val="00D475E1"/>
    <w:rsid w:val="00D5506E"/>
    <w:rsid w:val="00D56CC3"/>
    <w:rsid w:val="00D60B8B"/>
    <w:rsid w:val="00D724F8"/>
    <w:rsid w:val="00D87C2D"/>
    <w:rsid w:val="00D93244"/>
    <w:rsid w:val="00D935D0"/>
    <w:rsid w:val="00DA4BCD"/>
    <w:rsid w:val="00DB5BB1"/>
    <w:rsid w:val="00DC093B"/>
    <w:rsid w:val="00DC25F2"/>
    <w:rsid w:val="00DC30B8"/>
    <w:rsid w:val="00DE13A0"/>
    <w:rsid w:val="00DE43A0"/>
    <w:rsid w:val="00DE5233"/>
    <w:rsid w:val="00DE6C7D"/>
    <w:rsid w:val="00DF4719"/>
    <w:rsid w:val="00E2064E"/>
    <w:rsid w:val="00E23E38"/>
    <w:rsid w:val="00E5799E"/>
    <w:rsid w:val="00E7030A"/>
    <w:rsid w:val="00E83EE7"/>
    <w:rsid w:val="00E876E9"/>
    <w:rsid w:val="00E93CE1"/>
    <w:rsid w:val="00EB687C"/>
    <w:rsid w:val="00EC1A31"/>
    <w:rsid w:val="00EC1B16"/>
    <w:rsid w:val="00EE6C0A"/>
    <w:rsid w:val="00EF3CF5"/>
    <w:rsid w:val="00F12DA2"/>
    <w:rsid w:val="00F35FA9"/>
    <w:rsid w:val="00F36C2E"/>
    <w:rsid w:val="00F54C48"/>
    <w:rsid w:val="00F6245B"/>
    <w:rsid w:val="00F76C25"/>
    <w:rsid w:val="00F93527"/>
    <w:rsid w:val="00FA07C1"/>
    <w:rsid w:val="00FB483D"/>
    <w:rsid w:val="00FC1199"/>
    <w:rsid w:val="00FD7FD1"/>
    <w:rsid w:val="00FD7FDB"/>
    <w:rsid w:val="00FE5CE4"/>
    <w:rsid w:val="00FF2220"/>
    <w:rsid w:val="00FF3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2"/>
    </o:shapelayout>
  </w:shapeDefaults>
  <w:decimalSymbol w:val="."/>
  <w:listSeparator w:val=","/>
  <w14:docId w14:val="3E280098"/>
  <w15:chartTrackingRefBased/>
  <w15:docId w15:val="{782D3F5A-E3C5-49F1-8BC7-E4DE50E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56FA"/>
    <w:rPr>
      <w:rFonts w:ascii="Arial MT" w:eastAsia="Arial MT" w:hAnsi="Arial MT" w:cs="Arial MT"/>
      <w:lang w:val="es-ES"/>
    </w:rPr>
  </w:style>
  <w:style w:type="paragraph" w:styleId="Ttulo1">
    <w:name w:val="heading 1"/>
    <w:basedOn w:val="Normal"/>
    <w:link w:val="Ttulo1Car"/>
    <w:uiPriority w:val="9"/>
    <w:qFormat/>
    <w:rsid w:val="001A6E3A"/>
    <w:pPr>
      <w:ind w:left="819"/>
      <w:outlineLvl w:val="0"/>
    </w:pPr>
    <w:rPr>
      <w:rFonts w:eastAsia="Times New Roman" w:cs="Times New Roman"/>
      <w:b/>
      <w:bCs/>
      <w:sz w:val="24"/>
      <w:szCs w:val="24"/>
    </w:rPr>
  </w:style>
  <w:style w:type="paragraph" w:styleId="Ttulo2">
    <w:name w:val="heading 2"/>
    <w:basedOn w:val="Normal"/>
    <w:next w:val="Normal"/>
    <w:link w:val="Ttulo2Car"/>
    <w:unhideWhenUsed/>
    <w:qFormat/>
    <w:rsid w:val="00D47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C,Car Car"/>
    <w:basedOn w:val="Normal"/>
    <w:next w:val="Normal"/>
    <w:link w:val="Ttulo3Car"/>
    <w:qFormat/>
    <w:rsid w:val="00D475E1"/>
    <w:pPr>
      <w:keepNext/>
      <w:widowControl/>
      <w:numPr>
        <w:numId w:val="1"/>
      </w:numPr>
      <w:tabs>
        <w:tab w:val="num" w:pos="567"/>
      </w:tabs>
      <w:spacing w:before="120" w:after="240" w:line="360" w:lineRule="atLeast"/>
      <w:ind w:left="567" w:right="618"/>
      <w:jc w:val="center"/>
      <w:outlineLvl w:val="2"/>
    </w:pPr>
    <w:rPr>
      <w:rFonts w:ascii="Arial" w:eastAsia="Times New Roman" w:hAnsi="Arial" w:cs="Arial"/>
      <w:b/>
      <w:bCs/>
      <w:spacing w:val="28"/>
      <w:sz w:val="28"/>
      <w:szCs w:val="28"/>
      <w:lang w:val="es-ES_tradnl" w:eastAsia="es-ES"/>
    </w:rPr>
  </w:style>
  <w:style w:type="paragraph" w:styleId="Ttulo4">
    <w:name w:val="heading 4"/>
    <w:basedOn w:val="Normal"/>
    <w:next w:val="Normal"/>
    <w:link w:val="Ttulo4Car"/>
    <w:qFormat/>
    <w:rsid w:val="00D475E1"/>
    <w:pPr>
      <w:keepNext/>
      <w:widowControl/>
      <w:autoSpaceDE/>
      <w:autoSpaceDN/>
      <w:spacing w:before="240" w:after="60"/>
      <w:outlineLvl w:val="3"/>
    </w:pPr>
    <w:rPr>
      <w:rFonts w:ascii="Times New Roman" w:eastAsia="Times New Roman" w:hAnsi="Times New Roman" w:cs="Times New Roman"/>
      <w:b/>
      <w:bCs/>
      <w:sz w:val="28"/>
      <w:szCs w:val="28"/>
      <w:lang w:eastAsia="es-ES"/>
    </w:rPr>
  </w:style>
  <w:style w:type="paragraph" w:styleId="Ttulo5">
    <w:name w:val="heading 5"/>
    <w:aliases w:val=" Car12"/>
    <w:basedOn w:val="Normal"/>
    <w:next w:val="Normal"/>
    <w:link w:val="Ttulo5Car"/>
    <w:qFormat/>
    <w:rsid w:val="00A76D7E"/>
    <w:pPr>
      <w:keepNext/>
      <w:spacing w:line="360" w:lineRule="auto"/>
      <w:jc w:val="center"/>
      <w:outlineLvl w:val="4"/>
    </w:pPr>
    <w:rPr>
      <w:rFonts w:ascii="Arial" w:eastAsia="Times New Roman" w:hAnsi="Arial" w:cs="Times New Roman"/>
      <w:b/>
      <w:sz w:val="20"/>
      <w:szCs w:val="20"/>
      <w:lang w:val="es-ES_tradnl" w:eastAsia="es-ES"/>
    </w:rPr>
  </w:style>
  <w:style w:type="paragraph" w:styleId="Ttulo6">
    <w:name w:val="heading 6"/>
    <w:aliases w:val="Título 3Centro Car,Título 3Centro,Título 3Centro Car Car Car Car,Título 3Centro Car Car Car,Título 3Centro Car Car Car Car Car,Título 3Centro Car Car Car Car Car Car Car Car,Título 3Centro Car Car"/>
    <w:basedOn w:val="Normal"/>
    <w:next w:val="Normal"/>
    <w:link w:val="Ttulo6Car"/>
    <w:qFormat/>
    <w:rsid w:val="00D475E1"/>
    <w:pPr>
      <w:keepNext/>
      <w:widowControl/>
      <w:overflowPunct w:val="0"/>
      <w:adjustRightInd w:val="0"/>
      <w:spacing w:after="120"/>
      <w:ind w:left="426" w:right="389"/>
      <w:jc w:val="center"/>
      <w:textAlignment w:val="baseline"/>
      <w:outlineLvl w:val="5"/>
    </w:pPr>
    <w:rPr>
      <w:rFonts w:ascii="Arial" w:eastAsia="Times New Roman" w:hAnsi="Arial" w:cs="Times New Roman"/>
      <w:b/>
      <w:sz w:val="32"/>
      <w:szCs w:val="20"/>
      <w:lang w:val="es-MX" w:eastAsia="es-ES"/>
    </w:rPr>
  </w:style>
  <w:style w:type="paragraph" w:styleId="Ttulo7">
    <w:name w:val="heading 7"/>
    <w:basedOn w:val="Normal"/>
    <w:next w:val="Normal"/>
    <w:link w:val="Ttulo7Car"/>
    <w:qFormat/>
    <w:rsid w:val="00D475E1"/>
    <w:pPr>
      <w:keepNext/>
      <w:widowControl/>
      <w:autoSpaceDE/>
      <w:autoSpaceDN/>
      <w:spacing w:after="120"/>
      <w:ind w:right="51"/>
      <w:jc w:val="center"/>
      <w:outlineLvl w:val="6"/>
    </w:pPr>
    <w:rPr>
      <w:rFonts w:ascii="Arial" w:eastAsia="Times New Roman" w:hAnsi="Arial" w:cs="Arial"/>
      <w:b/>
      <w:sz w:val="28"/>
      <w:szCs w:val="20"/>
      <w:lang w:eastAsia="es-ES"/>
    </w:rPr>
  </w:style>
  <w:style w:type="paragraph" w:styleId="Ttulo8">
    <w:name w:val="heading 8"/>
    <w:basedOn w:val="Normal"/>
    <w:next w:val="Normal"/>
    <w:link w:val="Ttulo8Car"/>
    <w:qFormat/>
    <w:rsid w:val="00D475E1"/>
    <w:pPr>
      <w:keepNext/>
      <w:widowControl/>
      <w:overflowPunct w:val="0"/>
      <w:adjustRightInd w:val="0"/>
      <w:spacing w:after="120"/>
      <w:textAlignment w:val="baseline"/>
      <w:outlineLvl w:val="7"/>
    </w:pPr>
    <w:rPr>
      <w:rFonts w:ascii="Arial" w:eastAsia="Times New Roman" w:hAnsi="Arial" w:cs="Times New Roman"/>
      <w:b/>
      <w:sz w:val="24"/>
      <w:szCs w:val="20"/>
      <w:lang w:val="es-ES_tradnl" w:eastAsia="es-ES"/>
    </w:rPr>
  </w:style>
  <w:style w:type="paragraph" w:styleId="Ttulo9">
    <w:name w:val="heading 9"/>
    <w:basedOn w:val="Normal"/>
    <w:next w:val="Normal"/>
    <w:link w:val="Ttulo9Car"/>
    <w:qFormat/>
    <w:rsid w:val="00D475E1"/>
    <w:pPr>
      <w:keepNext/>
      <w:widowControl/>
      <w:adjustRightInd w:val="0"/>
      <w:spacing w:after="240"/>
      <w:jc w:val="center"/>
      <w:outlineLvl w:val="8"/>
    </w:pPr>
    <w:rPr>
      <w:rFonts w:ascii="Palatino Linotype" w:eastAsia="Times New Roman" w:hAnsi="Palatino Linotype"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1A6E3A"/>
    <w:pPr>
      <w:spacing w:line="210" w:lineRule="exact"/>
      <w:ind w:left="105"/>
    </w:pPr>
    <w:rPr>
      <w:rFonts w:eastAsia="Times New Roman" w:cs="Times New Roman"/>
    </w:rPr>
  </w:style>
  <w:style w:type="character" w:customStyle="1" w:styleId="Ttulo1Car">
    <w:name w:val="Título 1 Car"/>
    <w:basedOn w:val="Fuentedeprrafopredeter"/>
    <w:link w:val="Ttulo1"/>
    <w:uiPriority w:val="9"/>
    <w:rsid w:val="001A6E3A"/>
    <w:rPr>
      <w:rFonts w:ascii="Times New Roman" w:eastAsia="Times New Roman" w:hAnsi="Times New Roman" w:cs="Times New Roman"/>
      <w:b/>
      <w:bCs/>
      <w:sz w:val="24"/>
      <w:szCs w:val="24"/>
      <w:lang w:val="es-ES"/>
    </w:rPr>
  </w:style>
  <w:style w:type="paragraph" w:styleId="TDC1">
    <w:name w:val="toc 1"/>
    <w:basedOn w:val="Normal"/>
    <w:qFormat/>
    <w:rsid w:val="001A6E3A"/>
    <w:pPr>
      <w:spacing w:before="231"/>
      <w:ind w:left="1900" w:hanging="721"/>
    </w:pPr>
    <w:rPr>
      <w:rFonts w:eastAsia="Times New Roman" w:cs="Times New Roman"/>
      <w:b/>
      <w:bCs/>
      <w:sz w:val="20"/>
      <w:szCs w:val="20"/>
    </w:rPr>
  </w:style>
  <w:style w:type="paragraph" w:styleId="TDC2">
    <w:name w:val="toc 2"/>
    <w:basedOn w:val="Normal"/>
    <w:uiPriority w:val="1"/>
    <w:qFormat/>
    <w:rsid w:val="001A6E3A"/>
    <w:pPr>
      <w:spacing w:before="231"/>
      <w:ind w:left="1900" w:hanging="721"/>
    </w:pPr>
    <w:rPr>
      <w:rFonts w:eastAsia="Times New Roman" w:cs="Times New Roman"/>
      <w:b/>
      <w:bCs/>
      <w:sz w:val="16"/>
      <w:szCs w:val="16"/>
    </w:rPr>
  </w:style>
  <w:style w:type="paragraph" w:styleId="Ttulo">
    <w:name w:val="Title"/>
    <w:basedOn w:val="Normal"/>
    <w:link w:val="TtuloCar1"/>
    <w:qFormat/>
    <w:rsid w:val="001A6E3A"/>
    <w:pPr>
      <w:spacing w:line="1125" w:lineRule="exact"/>
      <w:ind w:left="7057"/>
    </w:pPr>
    <w:rPr>
      <w:rFonts w:ascii="Cambria" w:eastAsia="Cambria" w:hAnsi="Cambria" w:cs="Cambria"/>
      <w:b/>
      <w:bCs/>
      <w:sz w:val="96"/>
      <w:szCs w:val="96"/>
    </w:rPr>
  </w:style>
  <w:style w:type="character" w:customStyle="1" w:styleId="TtuloCar1">
    <w:name w:val="Título Car1"/>
    <w:basedOn w:val="Fuentedeprrafopredeter"/>
    <w:link w:val="Ttulo"/>
    <w:rsid w:val="001A6E3A"/>
    <w:rPr>
      <w:rFonts w:ascii="Cambria" w:eastAsia="Cambria" w:hAnsi="Cambria" w:cs="Cambria"/>
      <w:b/>
      <w:bCs/>
      <w:sz w:val="96"/>
      <w:szCs w:val="96"/>
      <w:lang w:val="es-ES"/>
    </w:rPr>
  </w:style>
  <w:style w:type="paragraph" w:styleId="Textoindependiente">
    <w:name w:val="Body Text"/>
    <w:basedOn w:val="Normal"/>
    <w:link w:val="TextoindependienteCar"/>
    <w:uiPriority w:val="99"/>
    <w:qFormat/>
    <w:rsid w:val="001A6E3A"/>
    <w:rPr>
      <w:rFonts w:eastAsia="Times New Roman" w:cs="Times New Roman"/>
      <w:sz w:val="24"/>
      <w:szCs w:val="24"/>
    </w:rPr>
  </w:style>
  <w:style w:type="character" w:customStyle="1" w:styleId="TextoindependienteCar">
    <w:name w:val="Texto independiente Car"/>
    <w:basedOn w:val="Fuentedeprrafopredeter"/>
    <w:link w:val="Textoindependiente"/>
    <w:uiPriority w:val="99"/>
    <w:rsid w:val="001A6E3A"/>
    <w:rPr>
      <w:rFonts w:ascii="Times New Roman" w:eastAsia="Times New Roman" w:hAnsi="Times New Roman" w:cs="Times New Roman"/>
      <w:sz w:val="24"/>
      <w:szCs w:val="24"/>
      <w:lang w:val="es-ES"/>
    </w:rPr>
  </w:style>
  <w:style w:type="paragraph" w:styleId="Sinespaciado">
    <w:name w:val="No Spacing"/>
    <w:uiPriority w:val="1"/>
    <w:qFormat/>
    <w:rsid w:val="001A6E3A"/>
    <w:rPr>
      <w:rFonts w:ascii="Times New Roman" w:eastAsia="Times New Roman" w:hAnsi="Times New Roman" w:cs="Times New Roman"/>
      <w:lang w:val="es-ES"/>
    </w:rPr>
  </w:style>
  <w:style w:type="paragraph" w:styleId="Prrafodelista">
    <w:name w:val="List Paragraph"/>
    <w:basedOn w:val="Normal"/>
    <w:link w:val="PrrafodelistaCar"/>
    <w:uiPriority w:val="34"/>
    <w:qFormat/>
    <w:rsid w:val="001A6E3A"/>
    <w:pPr>
      <w:ind w:left="1540" w:hanging="361"/>
    </w:pPr>
    <w:rPr>
      <w:rFonts w:eastAsia="Times New Roman" w:cs="Times New Roman"/>
    </w:rPr>
  </w:style>
  <w:style w:type="table" w:customStyle="1" w:styleId="TableNormal1">
    <w:name w:val="Table Normal1"/>
    <w:uiPriority w:val="2"/>
    <w:semiHidden/>
    <w:unhideWhenUsed/>
    <w:qFormat/>
    <w:rsid w:val="00C456FA"/>
    <w:rPr>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512453"/>
    <w:rPr>
      <w:lang w:val="en-US"/>
    </w:rPr>
    <w:tblPr>
      <w:tblInd w:w="0" w:type="dxa"/>
      <w:tblCellMar>
        <w:top w:w="0" w:type="dxa"/>
        <w:left w:w="0" w:type="dxa"/>
        <w:bottom w:w="0" w:type="dxa"/>
        <w:right w:w="0" w:type="dxa"/>
      </w:tblCellMar>
    </w:tblPr>
  </w:style>
  <w:style w:type="table" w:styleId="Tablaconcuadrcula">
    <w:name w:val="Table Grid"/>
    <w:basedOn w:val="Tablanormal"/>
    <w:uiPriority w:val="59"/>
    <w:rsid w:val="0065598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iPriority w:val="99"/>
    <w:unhideWhenUsed/>
    <w:rsid w:val="00CE6926"/>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uiPriority w:val="99"/>
    <w:rsid w:val="00CE6926"/>
    <w:rPr>
      <w:rFonts w:ascii="Arial MT" w:eastAsia="Arial MT" w:hAnsi="Arial MT" w:cs="Arial MT"/>
      <w:lang w:val="es-ES"/>
    </w:rPr>
  </w:style>
  <w:style w:type="paragraph" w:styleId="Piedepgina">
    <w:name w:val="footer"/>
    <w:basedOn w:val="Normal"/>
    <w:link w:val="PiedepginaCar"/>
    <w:uiPriority w:val="99"/>
    <w:unhideWhenUsed/>
    <w:rsid w:val="00CE6926"/>
    <w:pPr>
      <w:tabs>
        <w:tab w:val="center" w:pos="4419"/>
        <w:tab w:val="right" w:pos="8838"/>
      </w:tabs>
    </w:pPr>
  </w:style>
  <w:style w:type="character" w:customStyle="1" w:styleId="PiedepginaCar">
    <w:name w:val="Pie de página Car"/>
    <w:basedOn w:val="Fuentedeprrafopredeter"/>
    <w:link w:val="Piedepgina"/>
    <w:uiPriority w:val="99"/>
    <w:rsid w:val="00CE6926"/>
    <w:rPr>
      <w:rFonts w:ascii="Arial MT" w:eastAsia="Arial MT" w:hAnsi="Arial MT" w:cs="Arial MT"/>
      <w:lang w:val="es-ES"/>
    </w:rPr>
  </w:style>
  <w:style w:type="paragraph" w:styleId="Textodeglobo">
    <w:name w:val="Balloon Text"/>
    <w:basedOn w:val="Normal"/>
    <w:link w:val="TextodegloboCar"/>
    <w:uiPriority w:val="99"/>
    <w:unhideWhenUsed/>
    <w:rsid w:val="00862508"/>
    <w:rPr>
      <w:rFonts w:ascii="Segoe UI" w:hAnsi="Segoe UI" w:cs="Segoe UI"/>
      <w:sz w:val="18"/>
      <w:szCs w:val="18"/>
    </w:rPr>
  </w:style>
  <w:style w:type="character" w:customStyle="1" w:styleId="TextodegloboCar">
    <w:name w:val="Texto de globo Car"/>
    <w:basedOn w:val="Fuentedeprrafopredeter"/>
    <w:link w:val="Textodeglobo"/>
    <w:uiPriority w:val="99"/>
    <w:rsid w:val="00862508"/>
    <w:rPr>
      <w:rFonts w:ascii="Segoe UI" w:eastAsia="Arial MT" w:hAnsi="Segoe UI" w:cs="Segoe UI"/>
      <w:sz w:val="18"/>
      <w:szCs w:val="18"/>
      <w:lang w:val="es-ES"/>
    </w:rPr>
  </w:style>
  <w:style w:type="character" w:customStyle="1" w:styleId="Ttulo5Car">
    <w:name w:val="Título 5 Car"/>
    <w:aliases w:val=" Car12 Car"/>
    <w:basedOn w:val="Fuentedeprrafopredeter"/>
    <w:link w:val="Ttulo5"/>
    <w:rsid w:val="00A76D7E"/>
    <w:rPr>
      <w:rFonts w:ascii="Arial" w:eastAsia="Times New Roman" w:hAnsi="Arial" w:cs="Times New Roman"/>
      <w:b/>
      <w:sz w:val="20"/>
      <w:szCs w:val="20"/>
      <w:lang w:val="es-ES_tradnl" w:eastAsia="es-ES"/>
    </w:rPr>
  </w:style>
  <w:style w:type="character" w:customStyle="1" w:styleId="Ttulo2Car">
    <w:name w:val="Título 2 Car"/>
    <w:basedOn w:val="Fuentedeprrafopredeter"/>
    <w:link w:val="Ttulo2"/>
    <w:rsid w:val="00D475E1"/>
    <w:rPr>
      <w:rFonts w:asciiTheme="majorHAnsi" w:eastAsiaTheme="majorEastAsia" w:hAnsiTheme="majorHAnsi" w:cstheme="majorBidi"/>
      <w:color w:val="365F91" w:themeColor="accent1" w:themeShade="BF"/>
      <w:sz w:val="26"/>
      <w:szCs w:val="26"/>
      <w:lang w:val="es-ES"/>
    </w:rPr>
  </w:style>
  <w:style w:type="paragraph" w:styleId="Textoindependiente2">
    <w:name w:val="Body Text 2"/>
    <w:basedOn w:val="Normal"/>
    <w:link w:val="Textoindependiente2Car"/>
    <w:unhideWhenUsed/>
    <w:rsid w:val="00D475E1"/>
    <w:pPr>
      <w:spacing w:after="120" w:line="480" w:lineRule="auto"/>
    </w:pPr>
  </w:style>
  <w:style w:type="character" w:customStyle="1" w:styleId="Textoindependiente2Car">
    <w:name w:val="Texto independiente 2 Car"/>
    <w:basedOn w:val="Fuentedeprrafopredeter"/>
    <w:link w:val="Textoindependiente2"/>
    <w:rsid w:val="00D475E1"/>
    <w:rPr>
      <w:rFonts w:ascii="Arial MT" w:eastAsia="Arial MT" w:hAnsi="Arial MT" w:cs="Arial MT"/>
      <w:lang w:val="es-ES"/>
    </w:rPr>
  </w:style>
  <w:style w:type="character" w:customStyle="1" w:styleId="Ttulo3Car">
    <w:name w:val="Título 3 Car"/>
    <w:aliases w:val=" Car Car Car, Car Car Car Car Car1, Car Car Car Car Car Car Car Car2, Car Car Car Car Car Car Car Car Car Car1, Car Car Car Car Car Car Car Car Car Car Car, Car Car Car Car Car Car Car Car Car2, Car Car Car Car Car Car1,Car Car Car1"/>
    <w:basedOn w:val="Fuentedeprrafopredeter"/>
    <w:link w:val="Ttulo3"/>
    <w:rsid w:val="00D475E1"/>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D475E1"/>
    <w:rPr>
      <w:rFonts w:ascii="Times New Roman" w:eastAsia="Times New Roman" w:hAnsi="Times New Roman" w:cs="Times New Roman"/>
      <w:b/>
      <w:bCs/>
      <w:sz w:val="28"/>
      <w:szCs w:val="28"/>
      <w:lang w:val="es-ES" w:eastAsia="es-ES"/>
    </w:rPr>
  </w:style>
  <w:style w:type="character" w:customStyle="1" w:styleId="Ttulo6Car">
    <w:name w:val="Título 6 Car"/>
    <w:aliases w:val="Título 3Centro Car Car1,Título 3Centro Car1,Título 3Centro Car Car Car Car Car1,Título 3Centro Car Car Car Car1,Título 3Centro Car Car Car Car Car Car,Título 3Centro Car Car Car Car Car Car Car Car Car,Título 3Centro Car Car Car2"/>
    <w:basedOn w:val="Fuentedeprrafopredeter"/>
    <w:link w:val="Ttulo6"/>
    <w:rsid w:val="00D475E1"/>
    <w:rPr>
      <w:rFonts w:ascii="Arial" w:eastAsia="Times New Roman" w:hAnsi="Arial" w:cs="Times New Roman"/>
      <w:b/>
      <w:sz w:val="32"/>
      <w:szCs w:val="20"/>
      <w:lang w:eastAsia="es-ES"/>
    </w:rPr>
  </w:style>
  <w:style w:type="character" w:customStyle="1" w:styleId="Ttulo7Car">
    <w:name w:val="Título 7 Car"/>
    <w:basedOn w:val="Fuentedeprrafopredeter"/>
    <w:link w:val="Ttulo7"/>
    <w:rsid w:val="00D475E1"/>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D475E1"/>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D475E1"/>
    <w:rPr>
      <w:rFonts w:ascii="Palatino Linotype" w:eastAsia="Times New Roman" w:hAnsi="Palatino Linotype" w:cs="Arial"/>
      <w:b/>
      <w:bCs/>
      <w:sz w:val="24"/>
      <w:szCs w:val="24"/>
      <w:lang w:val="es-ES" w:eastAsia="es-ES"/>
    </w:rPr>
  </w:style>
  <w:style w:type="paragraph" w:styleId="Sangra3detindependiente">
    <w:name w:val="Body Text Indent 3"/>
    <w:basedOn w:val="Normal"/>
    <w:link w:val="Sangra3detindependienteCar"/>
    <w:rsid w:val="00D475E1"/>
    <w:pPr>
      <w:widowControl/>
      <w:autoSpaceDE/>
      <w:autoSpaceDN/>
      <w:spacing w:line="360" w:lineRule="auto"/>
      <w:ind w:firstLine="709"/>
      <w:jc w:val="both"/>
    </w:pPr>
    <w:rPr>
      <w:rFonts w:ascii="Arial" w:eastAsia="Times New Roman" w:hAnsi="Arial" w:cs="Times New Roman"/>
      <w:sz w:val="24"/>
      <w:szCs w:val="20"/>
      <w:lang w:eastAsia="es-ES"/>
    </w:rPr>
  </w:style>
  <w:style w:type="character" w:customStyle="1" w:styleId="Sangra3detindependienteCar">
    <w:name w:val="Sangría 3 de t. independiente Car"/>
    <w:basedOn w:val="Fuentedeprrafopredeter"/>
    <w:link w:val="Sangra3detindependiente"/>
    <w:rsid w:val="00D475E1"/>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rsid w:val="00D475E1"/>
    <w:pPr>
      <w:widowControl/>
      <w:autoSpaceDE/>
      <w:autoSpaceDN/>
      <w:spacing w:line="360" w:lineRule="auto"/>
      <w:ind w:firstLine="708"/>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D475E1"/>
    <w:rPr>
      <w:rFonts w:ascii="Arial" w:eastAsia="Times New Roman" w:hAnsi="Arial" w:cs="Times New Roman"/>
      <w:sz w:val="24"/>
      <w:szCs w:val="20"/>
      <w:lang w:val="es-ES" w:eastAsia="es-ES"/>
    </w:rPr>
  </w:style>
  <w:style w:type="paragraph" w:customStyle="1" w:styleId="Textoindependiente21">
    <w:name w:val="Texto independiente 21"/>
    <w:basedOn w:val="Normal"/>
    <w:rsid w:val="00D475E1"/>
    <w:pPr>
      <w:widowControl/>
      <w:overflowPunct w:val="0"/>
      <w:adjustRightInd w:val="0"/>
      <w:spacing w:after="120"/>
      <w:ind w:right="-568"/>
      <w:jc w:val="both"/>
      <w:textAlignment w:val="baseline"/>
    </w:pPr>
    <w:rPr>
      <w:rFonts w:ascii="Arial" w:eastAsia="Times New Roman" w:hAnsi="Arial" w:cs="Times New Roman"/>
      <w:sz w:val="24"/>
      <w:szCs w:val="20"/>
      <w:lang w:val="es-ES_tradnl" w:eastAsia="es-ES"/>
    </w:rPr>
  </w:style>
  <w:style w:type="character" w:styleId="Nmerodepgina">
    <w:name w:val="page number"/>
    <w:basedOn w:val="Fuentedeprrafopredeter"/>
    <w:rsid w:val="00D475E1"/>
  </w:style>
  <w:style w:type="paragraph" w:styleId="Textoindependiente3">
    <w:name w:val="Body Text 3"/>
    <w:aliases w:val="Body Text 3 Char"/>
    <w:basedOn w:val="Normal"/>
    <w:link w:val="Textoindependiente3Car"/>
    <w:rsid w:val="00D475E1"/>
    <w:pPr>
      <w:widowControl/>
      <w:autoSpaceDE/>
      <w:autoSpaceDN/>
    </w:pPr>
    <w:rPr>
      <w:rFonts w:ascii="Times New Roman" w:eastAsia="Times New Roman" w:hAnsi="Times New Roman" w:cs="Times New Roman"/>
      <w:sz w:val="20"/>
      <w:szCs w:val="24"/>
      <w:lang w:eastAsia="es-ES"/>
    </w:rPr>
  </w:style>
  <w:style w:type="character" w:customStyle="1" w:styleId="Textoindependiente3Car">
    <w:name w:val="Texto independiente 3 Car"/>
    <w:aliases w:val="Body Text 3 Char Car1"/>
    <w:basedOn w:val="Fuentedeprrafopredeter"/>
    <w:link w:val="Textoindependiente3"/>
    <w:rsid w:val="00D475E1"/>
    <w:rPr>
      <w:rFonts w:ascii="Times New Roman" w:eastAsia="Times New Roman" w:hAnsi="Times New Roman" w:cs="Times New Roman"/>
      <w:sz w:val="20"/>
      <w:szCs w:val="24"/>
      <w:lang w:val="es-ES" w:eastAsia="es-ES"/>
    </w:rPr>
  </w:style>
  <w:style w:type="paragraph" w:customStyle="1" w:styleId="Textodebloque1">
    <w:name w:val="Texto de bloque1"/>
    <w:basedOn w:val="Normal"/>
    <w:rsid w:val="00D475E1"/>
    <w:pPr>
      <w:widowControl/>
      <w:overflowPunct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customStyle="1" w:styleId="a">
    <w:basedOn w:val="Normal"/>
    <w:next w:val="Ttulo"/>
    <w:qFormat/>
    <w:rsid w:val="00D475E1"/>
    <w:pPr>
      <w:widowControl/>
      <w:overflowPunct w:val="0"/>
      <w:adjustRightInd w:val="0"/>
      <w:jc w:val="center"/>
      <w:textAlignment w:val="baseline"/>
    </w:pPr>
    <w:rPr>
      <w:rFonts w:ascii="Arial" w:eastAsia="Times New Roman" w:hAnsi="Arial" w:cs="Times New Roman"/>
      <w:b/>
      <w:sz w:val="24"/>
      <w:szCs w:val="20"/>
      <w:lang w:val="es-ES_tradnl"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D475E1"/>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D475E1"/>
    <w:rPr>
      <w:rFonts w:ascii="Times New Roman" w:eastAsia="Times New Roman" w:hAnsi="Times New Roman" w:cs="Times New Roman"/>
      <w:sz w:val="24"/>
      <w:szCs w:val="24"/>
      <w:lang w:val="es-ES" w:eastAsia="es-ES"/>
    </w:rPr>
  </w:style>
  <w:style w:type="paragraph" w:styleId="Textodebloque">
    <w:name w:val="Block Text"/>
    <w:basedOn w:val="Normal"/>
    <w:rsid w:val="00D475E1"/>
    <w:pPr>
      <w:widowControl/>
      <w:spacing w:before="240" w:after="240" w:line="360" w:lineRule="atLeast"/>
      <w:ind w:left="567" w:right="618"/>
      <w:jc w:val="both"/>
    </w:pPr>
    <w:rPr>
      <w:rFonts w:ascii="Arial" w:eastAsia="Times New Roman" w:hAnsi="Arial" w:cs="Arial"/>
      <w:sz w:val="20"/>
      <w:szCs w:val="24"/>
      <w:lang w:val="es-ES_tradnl" w:eastAsia="es-ES"/>
    </w:rPr>
  </w:style>
  <w:style w:type="paragraph" w:styleId="Subttulo">
    <w:name w:val="Subtitle"/>
    <w:basedOn w:val="Normal"/>
    <w:link w:val="SubttuloCar"/>
    <w:qFormat/>
    <w:rsid w:val="00D475E1"/>
    <w:pPr>
      <w:widowControl/>
      <w:autoSpaceDE/>
      <w:autoSpaceDN/>
      <w:spacing w:after="120" w:line="360" w:lineRule="auto"/>
      <w:jc w:val="center"/>
    </w:pPr>
    <w:rPr>
      <w:rFonts w:ascii="Arial" w:eastAsia="Times New Roman" w:hAnsi="Arial" w:cs="Arial"/>
      <w:b/>
      <w:sz w:val="24"/>
      <w:szCs w:val="24"/>
      <w:lang w:eastAsia="es-ES"/>
    </w:rPr>
  </w:style>
  <w:style w:type="character" w:customStyle="1" w:styleId="SubttuloCar">
    <w:name w:val="Subtítulo Car"/>
    <w:basedOn w:val="Fuentedeprrafopredeter"/>
    <w:link w:val="Subttulo"/>
    <w:rsid w:val="00D475E1"/>
    <w:rPr>
      <w:rFonts w:ascii="Arial" w:eastAsia="Times New Roman" w:hAnsi="Arial" w:cs="Arial"/>
      <w:b/>
      <w:sz w:val="24"/>
      <w:szCs w:val="24"/>
      <w:lang w:val="es-ES" w:eastAsia="es-ES"/>
    </w:rPr>
  </w:style>
  <w:style w:type="character" w:styleId="Hipervnculo">
    <w:name w:val="Hyperlink"/>
    <w:rsid w:val="00D475E1"/>
    <w:rPr>
      <w:color w:val="0000FF"/>
      <w:u w:val="single"/>
    </w:rPr>
  </w:style>
  <w:style w:type="paragraph" w:customStyle="1" w:styleId="Estilo1">
    <w:name w:val="Estilo1"/>
    <w:basedOn w:val="Ttulo3"/>
    <w:rsid w:val="00D475E1"/>
    <w:pPr>
      <w:numPr>
        <w:numId w:val="0"/>
      </w:numPr>
      <w:tabs>
        <w:tab w:val="num" w:pos="720"/>
      </w:tabs>
      <w:spacing w:line="240" w:lineRule="auto"/>
      <w:jc w:val="both"/>
    </w:pPr>
    <w:rPr>
      <w:rFonts w:ascii="Palatino Linotype" w:hAnsi="Palatino Linotype"/>
      <w:sz w:val="22"/>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D475E1"/>
    <w:pPr>
      <w:widowControl/>
      <w:autoSpaceDE/>
      <w:autoSpaceDN/>
      <w:spacing w:after="160" w:line="240" w:lineRule="exact"/>
    </w:pPr>
    <w:rPr>
      <w:rFonts w:ascii="Tahoma" w:eastAsia="Times New Roman" w:hAnsi="Tahoma" w:cs="Times New Roman"/>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D475E1"/>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475E1"/>
    <w:rPr>
      <w:rFonts w:ascii="Arial" w:eastAsia="Times New Roman" w:hAnsi="Arial" w:cs="Arial"/>
      <w:sz w:val="24"/>
      <w:szCs w:val="24"/>
      <w:lang w:eastAsia="ar-SA"/>
    </w:rPr>
  </w:style>
  <w:style w:type="paragraph" w:styleId="Textonotapie">
    <w:name w:val="footnote text"/>
    <w:aliases w:val="Footnote reference,FA Fu,Footnote Text Char Char Char Char Char,Footnote Text Char Char Char Char"/>
    <w:basedOn w:val="Normal"/>
    <w:link w:val="TextonotapieCar"/>
    <w:uiPriority w:val="99"/>
    <w:unhideWhenUsed/>
    <w:rsid w:val="00B76DB2"/>
    <w:rPr>
      <w:rFonts w:ascii="Arial" w:eastAsia="Arial" w:hAnsi="Arial" w:cs="Arial"/>
      <w:sz w:val="20"/>
      <w:szCs w:val="20"/>
      <w:lang w:val="en-US"/>
    </w:rPr>
  </w:style>
  <w:style w:type="character" w:customStyle="1" w:styleId="TextonotapieCar">
    <w:name w:val="Texto nota pie Car"/>
    <w:aliases w:val="Footnote reference Car,FA Fu Car,Footnote Text Char Char Char Char Char Car,Footnote Text Char Char Char Char Car"/>
    <w:basedOn w:val="Fuentedeprrafopredeter"/>
    <w:link w:val="Textonotapie"/>
    <w:uiPriority w:val="99"/>
    <w:rsid w:val="00B76DB2"/>
    <w:rPr>
      <w:rFonts w:ascii="Arial" w:eastAsia="Arial" w:hAnsi="Arial" w:cs="Arial"/>
      <w:sz w:val="20"/>
      <w:szCs w:val="20"/>
      <w:lang w:val="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unhideWhenUsed/>
    <w:qFormat/>
    <w:rsid w:val="00B76DB2"/>
    <w:rPr>
      <w:vertAlign w:val="superscript"/>
    </w:rPr>
  </w:style>
  <w:style w:type="paragraph" w:styleId="Textonotaalfinal">
    <w:name w:val="endnote text"/>
    <w:basedOn w:val="Normal"/>
    <w:link w:val="TextonotaalfinalCar"/>
    <w:semiHidden/>
    <w:rsid w:val="00554F5E"/>
    <w:pPr>
      <w:widowControl/>
      <w:autoSpaceDE/>
      <w:autoSpaceDN/>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554F5E"/>
    <w:rPr>
      <w:rFonts w:ascii="Times New Roman" w:eastAsia="Times New Roman" w:hAnsi="Times New Roman" w:cs="Times New Roman"/>
      <w:sz w:val="20"/>
      <w:szCs w:val="20"/>
      <w:lang w:val="es-ES" w:eastAsia="es-ES"/>
    </w:rPr>
  </w:style>
  <w:style w:type="character" w:styleId="Refdenotaalfinal">
    <w:name w:val="endnote reference"/>
    <w:semiHidden/>
    <w:rsid w:val="00554F5E"/>
    <w:rPr>
      <w:vertAlign w:val="superscript"/>
    </w:rPr>
  </w:style>
  <w:style w:type="character" w:customStyle="1" w:styleId="eacep1">
    <w:name w:val="eacep1"/>
    <w:rsid w:val="00554F5E"/>
    <w:rPr>
      <w:color w:val="000000"/>
    </w:rPr>
  </w:style>
  <w:style w:type="paragraph" w:customStyle="1" w:styleId="Default">
    <w:name w:val="Default"/>
    <w:rsid w:val="00554F5E"/>
    <w:pPr>
      <w:widowControl/>
      <w:adjustRightInd w:val="0"/>
    </w:pPr>
    <w:rPr>
      <w:rFonts w:ascii="Arial" w:eastAsia="Times New Roman" w:hAnsi="Arial" w:cs="Arial"/>
      <w:color w:val="000000"/>
      <w:sz w:val="24"/>
      <w:szCs w:val="24"/>
      <w:lang w:val="es-ES" w:eastAsia="es-ES"/>
    </w:rPr>
  </w:style>
  <w:style w:type="character" w:styleId="Textoennegrita">
    <w:name w:val="Strong"/>
    <w:qFormat/>
    <w:rsid w:val="00554F5E"/>
    <w:rPr>
      <w:b/>
      <w:bCs/>
    </w:rPr>
  </w:style>
  <w:style w:type="character" w:customStyle="1" w:styleId="apple-style-span">
    <w:name w:val="apple-style-span"/>
    <w:rsid w:val="00554F5E"/>
  </w:style>
  <w:style w:type="paragraph" w:styleId="Lista">
    <w:name w:val="List"/>
    <w:basedOn w:val="Normal"/>
    <w:rsid w:val="00554F5E"/>
    <w:pPr>
      <w:widowControl/>
      <w:autoSpaceDE/>
      <w:autoSpaceDN/>
      <w:ind w:left="283" w:hanging="283"/>
      <w:contextualSpacing/>
    </w:pPr>
    <w:rPr>
      <w:rFonts w:ascii="Times New Roman" w:eastAsia="Times New Roman" w:hAnsi="Times New Roman" w:cs="Times New Roman"/>
      <w:sz w:val="24"/>
      <w:szCs w:val="24"/>
      <w:lang w:eastAsia="es-ES"/>
    </w:rPr>
  </w:style>
  <w:style w:type="paragraph" w:styleId="Saludo">
    <w:name w:val="Salutation"/>
    <w:basedOn w:val="Normal"/>
    <w:next w:val="Normal"/>
    <w:link w:val="SaludoCar"/>
    <w:rsid w:val="00554F5E"/>
    <w:pPr>
      <w:widowControl/>
      <w:autoSpaceDE/>
      <w:autoSpaceDN/>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rsid w:val="00554F5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554F5E"/>
    <w:pPr>
      <w:widowControl/>
      <w:autoSpaceDE/>
      <w:autoSpaceDN/>
      <w:spacing w:after="120"/>
      <w:ind w:firstLine="210"/>
    </w:pPr>
    <w:rPr>
      <w:rFonts w:ascii="Times New Roman" w:hAnsi="Times New Roman"/>
      <w:lang w:eastAsia="es-ES"/>
    </w:rPr>
  </w:style>
  <w:style w:type="character" w:customStyle="1" w:styleId="TextoindependienteprimerasangraCar">
    <w:name w:val="Texto independiente primera sangría Car"/>
    <w:basedOn w:val="TextoindependienteCar"/>
    <w:link w:val="Textoindependienteprimerasangra"/>
    <w:rsid w:val="00554F5E"/>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554F5E"/>
    <w:pPr>
      <w:ind w:firstLine="210"/>
    </w:pPr>
  </w:style>
  <w:style w:type="character" w:customStyle="1" w:styleId="Textoindependienteprimerasangra2Car">
    <w:name w:val="Texto independiente primera sangría 2 Car"/>
    <w:basedOn w:val="SangradetextonormalCar"/>
    <w:link w:val="Textoindependienteprimerasangra2"/>
    <w:rsid w:val="00554F5E"/>
    <w:rPr>
      <w:rFonts w:ascii="Times New Roman" w:eastAsia="Times New Roman" w:hAnsi="Times New Roman" w:cs="Times New Roman"/>
      <w:sz w:val="24"/>
      <w:szCs w:val="24"/>
      <w:lang w:val="es-ES" w:eastAsia="es-ES"/>
    </w:rPr>
  </w:style>
  <w:style w:type="table" w:customStyle="1" w:styleId="TableNormal">
    <w:name w:val="Table Normal"/>
    <w:unhideWhenUsed/>
    <w:qFormat/>
    <w:rsid w:val="00554F5E"/>
    <w:pPr>
      <w:autoSpaceDE/>
      <w:autoSpaceDN/>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5">
    <w:name w:val="35"/>
    <w:basedOn w:val="Normal"/>
    <w:next w:val="Ttulo"/>
    <w:link w:val="TtuloCar"/>
    <w:qFormat/>
    <w:rsid w:val="00554F5E"/>
    <w:pPr>
      <w:widowControl/>
      <w:autoSpaceDE/>
      <w:autoSpaceDN/>
      <w:spacing w:before="100"/>
      <w:jc w:val="center"/>
    </w:pPr>
    <w:rPr>
      <w:rFonts w:ascii="Arial" w:eastAsia="Times New Roman" w:hAnsi="Arial" w:cs="Times New Roman"/>
      <w:b/>
      <w:sz w:val="18"/>
      <w:lang w:val="es-MX" w:eastAsia="es-ES"/>
    </w:rPr>
  </w:style>
  <w:style w:type="character" w:customStyle="1" w:styleId="TtuloCar">
    <w:name w:val="Título Car"/>
    <w:link w:val="35"/>
    <w:rsid w:val="00554F5E"/>
    <w:rPr>
      <w:rFonts w:ascii="Arial" w:eastAsia="Times New Roman" w:hAnsi="Arial" w:cs="Times New Roman"/>
      <w:b/>
      <w:sz w:val="18"/>
      <w:lang w:eastAsia="es-ES"/>
    </w:rPr>
  </w:style>
  <w:style w:type="paragraph" w:styleId="Textosinformato">
    <w:name w:val="Plain Text"/>
    <w:basedOn w:val="Normal"/>
    <w:link w:val="TextosinformatoCar"/>
    <w:uiPriority w:val="99"/>
    <w:rsid w:val="00554F5E"/>
    <w:pPr>
      <w:widowControl/>
      <w:autoSpaceDE/>
      <w:autoSpaceDN/>
    </w:pPr>
    <w:rPr>
      <w:rFonts w:ascii="Courier New" w:eastAsia="Times New Roman" w:hAnsi="Courier New" w:cs="Times New Roman"/>
      <w:sz w:val="20"/>
      <w:szCs w:val="24"/>
      <w:lang w:eastAsia="es-ES"/>
    </w:rPr>
  </w:style>
  <w:style w:type="character" w:customStyle="1" w:styleId="TextosinformatoCar">
    <w:name w:val="Texto sin formato Car"/>
    <w:basedOn w:val="Fuentedeprrafopredeter"/>
    <w:link w:val="Textosinformato"/>
    <w:uiPriority w:val="99"/>
    <w:rsid w:val="00554F5E"/>
    <w:rPr>
      <w:rFonts w:ascii="Courier New" w:eastAsia="Times New Roman" w:hAnsi="Courier New" w:cs="Times New Roman"/>
      <w:sz w:val="20"/>
      <w:szCs w:val="24"/>
      <w:lang w:val="es-ES" w:eastAsia="es-ES"/>
    </w:rPr>
  </w:style>
  <w:style w:type="paragraph" w:customStyle="1" w:styleId="30">
    <w:name w:val="30"/>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9">
    <w:name w:val="29"/>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8">
    <w:name w:val="28"/>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7">
    <w:name w:val="27"/>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Textoindepe">
    <w:name w:val="Texto indepe"/>
    <w:basedOn w:val="Normal"/>
    <w:rsid w:val="00554F5E"/>
    <w:pPr>
      <w:autoSpaceDE/>
      <w:autoSpaceDN/>
      <w:spacing w:after="100"/>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554F5E"/>
    <w:pPr>
      <w:autoSpaceDE/>
      <w:autoSpaceDN/>
      <w:spacing w:after="100"/>
      <w:jc w:val="center"/>
    </w:pPr>
    <w:rPr>
      <w:rFonts w:ascii="Times New Roman" w:eastAsia="Times New Roman" w:hAnsi="Times New Roman" w:cs="Times New Roman"/>
      <w:b/>
      <w:sz w:val="24"/>
      <w:szCs w:val="20"/>
      <w:lang w:val="en-US" w:eastAsia="es-ES"/>
    </w:rPr>
  </w:style>
  <w:style w:type="paragraph" w:customStyle="1" w:styleId="26">
    <w:name w:val="26"/>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5">
    <w:name w:val="25"/>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4">
    <w:name w:val="24"/>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3">
    <w:name w:val="23"/>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2">
    <w:name w:val="22"/>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1">
    <w:name w:val="21"/>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20">
    <w:name w:val="20"/>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9">
    <w:name w:val="19"/>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8">
    <w:name w:val="18"/>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7">
    <w:name w:val="17"/>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6">
    <w:name w:val="16"/>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5">
    <w:name w:val="15"/>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4">
    <w:name w:val="14"/>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3">
    <w:name w:val="13"/>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2">
    <w:name w:val="12"/>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1">
    <w:name w:val="11"/>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10">
    <w:name w:val="10"/>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9">
    <w:name w:val="9"/>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8">
    <w:name w:val="8"/>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7">
    <w:name w:val="7"/>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6">
    <w:name w:val="6"/>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5">
    <w:name w:val="5"/>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4">
    <w:name w:val="4"/>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3">
    <w:name w:val="3"/>
    <w:basedOn w:val="Normal"/>
    <w:next w:val="Sangradetextonormal"/>
    <w:rsid w:val="00554F5E"/>
    <w:pPr>
      <w:widowControl/>
      <w:autoSpaceDE/>
      <w:autoSpaceDN/>
      <w:ind w:left="708"/>
      <w:jc w:val="both"/>
    </w:pPr>
    <w:rPr>
      <w:rFonts w:ascii="Times New Roman" w:eastAsia="Times New Roman" w:hAnsi="Times New Roman" w:cs="Times New Roman"/>
      <w:sz w:val="32"/>
      <w:szCs w:val="24"/>
      <w:lang w:eastAsia="es-ES"/>
    </w:rPr>
  </w:style>
  <w:style w:type="paragraph" w:customStyle="1" w:styleId="2">
    <w:name w:val="2"/>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styleId="Mapadeldocumento">
    <w:name w:val="Document Map"/>
    <w:basedOn w:val="Normal"/>
    <w:link w:val="MapadeldocumentoCar"/>
    <w:rsid w:val="00554F5E"/>
    <w:pPr>
      <w:widowControl/>
      <w:shd w:val="clear" w:color="auto" w:fill="000080"/>
      <w:autoSpaceDE/>
      <w:autoSpaceDN/>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rsid w:val="00554F5E"/>
    <w:rPr>
      <w:rFonts w:ascii="Tahoma" w:eastAsia="Times New Roman" w:hAnsi="Tahoma" w:cs="Tahoma"/>
      <w:sz w:val="20"/>
      <w:szCs w:val="20"/>
      <w:shd w:val="clear" w:color="auto" w:fill="000080"/>
      <w:lang w:val="es-ES" w:eastAsia="es-ES"/>
    </w:rPr>
  </w:style>
  <w:style w:type="paragraph" w:styleId="Lista2">
    <w:name w:val="List 2"/>
    <w:basedOn w:val="Normal"/>
    <w:rsid w:val="00554F5E"/>
    <w:pPr>
      <w:widowControl/>
      <w:tabs>
        <w:tab w:val="num" w:pos="1107"/>
      </w:tabs>
      <w:autoSpaceDE/>
      <w:autoSpaceDN/>
      <w:ind w:left="1107" w:hanging="567"/>
    </w:pPr>
    <w:rPr>
      <w:rFonts w:ascii="Times New Roman" w:eastAsia="Times New Roman" w:hAnsi="Times New Roman" w:cs="Times New Roman"/>
      <w:sz w:val="20"/>
      <w:szCs w:val="20"/>
      <w:lang w:eastAsia="es-ES"/>
    </w:rPr>
  </w:style>
  <w:style w:type="paragraph" w:customStyle="1" w:styleId="texto">
    <w:name w:val="texto"/>
    <w:basedOn w:val="Normal"/>
    <w:rsid w:val="00554F5E"/>
    <w:pPr>
      <w:widowControl/>
      <w:autoSpaceDE/>
      <w:autoSpaceDN/>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554F5E"/>
    <w:pPr>
      <w:widowControl/>
      <w:tabs>
        <w:tab w:val="left" w:pos="720"/>
      </w:tabs>
      <w:autoSpaceDE/>
      <w:autoSpaceDN/>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Reglas">
    <w:name w:val="Reglas"/>
    <w:basedOn w:val="Normal"/>
    <w:rsid w:val="00554F5E"/>
    <w:pPr>
      <w:widowControl/>
      <w:autoSpaceDE/>
      <w:autoSpaceDN/>
      <w:spacing w:after="20" w:line="288" w:lineRule="auto"/>
      <w:ind w:left="851" w:hanging="851"/>
      <w:jc w:val="both"/>
    </w:pPr>
    <w:rPr>
      <w:rFonts w:ascii="Arial" w:eastAsia="Times New Roman" w:hAnsi="Arial" w:cs="Times New Roman"/>
      <w:sz w:val="24"/>
      <w:szCs w:val="20"/>
      <w:lang w:val="es-MX" w:eastAsia="es-ES"/>
    </w:rPr>
  </w:style>
  <w:style w:type="paragraph" w:customStyle="1" w:styleId="Reglitas">
    <w:name w:val="Reglitas"/>
    <w:basedOn w:val="Reglas"/>
    <w:rsid w:val="00554F5E"/>
    <w:pPr>
      <w:spacing w:before="40" w:after="60"/>
      <w:ind w:hanging="284"/>
    </w:pPr>
  </w:style>
  <w:style w:type="paragraph" w:customStyle="1" w:styleId="zonificacin">
    <w:name w:val="zonificación"/>
    <w:basedOn w:val="Normal"/>
    <w:rsid w:val="00554F5E"/>
    <w:pPr>
      <w:widowControl/>
      <w:autoSpaceDE/>
      <w:autoSpaceDN/>
      <w:spacing w:after="20" w:line="288" w:lineRule="auto"/>
      <w:ind w:left="851" w:hanging="851"/>
      <w:jc w:val="both"/>
    </w:pPr>
    <w:rPr>
      <w:rFonts w:ascii="Arial" w:eastAsia="Times New Roman" w:hAnsi="Arial" w:cs="Times New Roman"/>
      <w:sz w:val="24"/>
      <w:szCs w:val="20"/>
      <w:lang w:val="es-MX" w:eastAsia="es-ES"/>
    </w:rPr>
  </w:style>
  <w:style w:type="paragraph" w:customStyle="1" w:styleId="textotablaFAMILIA">
    <w:name w:val="textotablaFAMILIA"/>
    <w:basedOn w:val="Normal"/>
    <w:rsid w:val="00554F5E"/>
    <w:pPr>
      <w:widowControl/>
      <w:autoSpaceDE/>
      <w:autoSpaceDN/>
      <w:spacing w:before="40" w:after="40"/>
    </w:pPr>
    <w:rPr>
      <w:rFonts w:ascii="Arial" w:eastAsia="Times New Roman" w:hAnsi="Arial" w:cs="Arial"/>
      <w:b/>
      <w:bCs/>
      <w:sz w:val="20"/>
      <w:szCs w:val="20"/>
      <w:lang w:val="es-MX" w:eastAsia="es-ES"/>
    </w:rPr>
  </w:style>
  <w:style w:type="paragraph" w:customStyle="1" w:styleId="FR2">
    <w:name w:val="FR2"/>
    <w:rsid w:val="00554F5E"/>
    <w:pPr>
      <w:adjustRightInd w:val="0"/>
      <w:spacing w:line="480" w:lineRule="auto"/>
      <w:ind w:left="120"/>
      <w:jc w:val="both"/>
    </w:pPr>
    <w:rPr>
      <w:rFonts w:ascii="Arial" w:eastAsia="Times New Roman" w:hAnsi="Arial" w:cs="Arial"/>
      <w:sz w:val="20"/>
      <w:szCs w:val="20"/>
      <w:lang w:val="es-ES_tradnl" w:eastAsia="es-MX"/>
    </w:rPr>
  </w:style>
  <w:style w:type="paragraph" w:customStyle="1" w:styleId="ListaCC">
    <w:name w:val="Lista CC."/>
    <w:basedOn w:val="Normal"/>
    <w:rsid w:val="00554F5E"/>
    <w:pPr>
      <w:widowControl/>
      <w:autoSpaceDE/>
      <w:autoSpaceDN/>
    </w:pPr>
    <w:rPr>
      <w:rFonts w:ascii="Times New Roman" w:eastAsia="Times New Roman" w:hAnsi="Times New Roman" w:cs="Times New Roman"/>
      <w:sz w:val="20"/>
      <w:szCs w:val="20"/>
      <w:lang w:eastAsia="es-ES"/>
    </w:rPr>
  </w:style>
  <w:style w:type="paragraph" w:customStyle="1" w:styleId="FR1">
    <w:name w:val="FR1"/>
    <w:rsid w:val="00554F5E"/>
    <w:pPr>
      <w:adjustRightInd w:val="0"/>
      <w:spacing w:before="240"/>
      <w:jc w:val="both"/>
    </w:pPr>
    <w:rPr>
      <w:rFonts w:ascii="Arial" w:eastAsia="Times New Roman" w:hAnsi="Arial" w:cs="Arial"/>
      <w:sz w:val="32"/>
      <w:szCs w:val="32"/>
      <w:lang w:val="es-ES_tradnl" w:eastAsia="es-MX"/>
    </w:rPr>
  </w:style>
  <w:style w:type="paragraph" w:customStyle="1" w:styleId="FR3">
    <w:name w:val="FR3"/>
    <w:rsid w:val="00554F5E"/>
    <w:pPr>
      <w:adjustRightInd w:val="0"/>
      <w:spacing w:before="20"/>
      <w:ind w:left="320"/>
      <w:jc w:val="center"/>
    </w:pPr>
    <w:rPr>
      <w:rFonts w:ascii="Arial" w:eastAsia="Times New Roman" w:hAnsi="Arial" w:cs="Arial"/>
      <w:b/>
      <w:bCs/>
      <w:sz w:val="12"/>
      <w:szCs w:val="12"/>
      <w:lang w:val="es-ES_tradnl" w:eastAsia="es-MX"/>
    </w:rPr>
  </w:style>
  <w:style w:type="paragraph" w:customStyle="1" w:styleId="xl24">
    <w:name w:val="xl24"/>
    <w:basedOn w:val="Normal"/>
    <w:rsid w:val="00554F5E"/>
    <w:pPr>
      <w:widowControl/>
      <w:autoSpaceDE/>
      <w:autoSpaceDN/>
      <w:spacing w:before="100" w:beforeAutospacing="1" w:after="100" w:afterAutospacing="1"/>
    </w:pPr>
    <w:rPr>
      <w:rFonts w:ascii="Arial" w:eastAsia="Arial Unicode MS" w:hAnsi="Arial" w:cs="Arial"/>
      <w:sz w:val="16"/>
      <w:szCs w:val="16"/>
      <w:lang w:eastAsia="es-ES"/>
    </w:rPr>
  </w:style>
  <w:style w:type="paragraph" w:customStyle="1" w:styleId="verdana">
    <w:name w:val="verdana"/>
    <w:basedOn w:val="Normal"/>
    <w:rsid w:val="00554F5E"/>
    <w:pPr>
      <w:widowControl/>
      <w:autoSpaceDE/>
      <w:autoSpaceDN/>
      <w:spacing w:line="480" w:lineRule="auto"/>
      <w:ind w:left="720" w:right="18"/>
      <w:jc w:val="both"/>
    </w:pPr>
    <w:rPr>
      <w:rFonts w:ascii="Microsoft Sans Serif" w:eastAsia="Times New Roman" w:hAnsi="Microsoft Sans Serif" w:cs="Microsoft Sans Serif"/>
      <w:sz w:val="24"/>
      <w:szCs w:val="24"/>
      <w:lang w:eastAsia="es-ES"/>
    </w:rPr>
  </w:style>
  <w:style w:type="paragraph" w:customStyle="1" w:styleId="1">
    <w:name w:val="1"/>
    <w:basedOn w:val="Normal"/>
    <w:next w:val="Sangradetextonormal"/>
    <w:qFormat/>
    <w:rsid w:val="00554F5E"/>
    <w:pPr>
      <w:widowControl/>
      <w:autoSpaceDE/>
      <w:autoSpaceDN/>
      <w:ind w:firstLine="540"/>
      <w:jc w:val="both"/>
    </w:pPr>
    <w:rPr>
      <w:rFonts w:ascii="Comic Sans MS" w:eastAsia="MS Mincho" w:hAnsi="Comic Sans MS" w:cs="Times New Roman"/>
      <w:sz w:val="24"/>
      <w:szCs w:val="24"/>
      <w:lang w:eastAsia="es-ES"/>
    </w:rPr>
  </w:style>
  <w:style w:type="paragraph" w:customStyle="1" w:styleId="western">
    <w:name w:val="western"/>
    <w:basedOn w:val="Normal"/>
    <w:rsid w:val="00554F5E"/>
    <w:pPr>
      <w:widowControl/>
      <w:autoSpaceDE/>
      <w:autoSpaceDN/>
      <w:spacing w:before="100" w:beforeAutospacing="1"/>
      <w:jc w:val="both"/>
    </w:pPr>
    <w:rPr>
      <w:rFonts w:ascii="Tahoma" w:eastAsia="Times New Roman" w:hAnsi="Tahoma" w:cs="Tahoma"/>
      <w:sz w:val="24"/>
      <w:szCs w:val="24"/>
      <w:lang w:eastAsia="es-ES"/>
    </w:rPr>
  </w:style>
  <w:style w:type="character" w:styleId="Refdecomentario">
    <w:name w:val="annotation reference"/>
    <w:uiPriority w:val="99"/>
    <w:rsid w:val="00554F5E"/>
    <w:rPr>
      <w:sz w:val="16"/>
      <w:szCs w:val="16"/>
    </w:rPr>
  </w:style>
  <w:style w:type="paragraph" w:styleId="Textocomentario">
    <w:name w:val="annotation text"/>
    <w:basedOn w:val="Normal"/>
    <w:link w:val="TextocomentarioCar"/>
    <w:uiPriority w:val="99"/>
    <w:rsid w:val="00554F5E"/>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554F5E"/>
    <w:rPr>
      <w:rFonts w:ascii="Times New Roman" w:eastAsia="Times New Roman" w:hAnsi="Times New Roman" w:cs="Times New Roman"/>
      <w:sz w:val="20"/>
      <w:szCs w:val="20"/>
      <w:lang w:val="es-ES" w:eastAsia="es-ES"/>
    </w:rPr>
  </w:style>
  <w:style w:type="paragraph" w:customStyle="1" w:styleId="Tindependientemantenido">
    <w:name w:val="T. independiente mantenido"/>
    <w:basedOn w:val="Textoindependiente"/>
    <w:next w:val="Textoindependiente"/>
    <w:rsid w:val="00554F5E"/>
    <w:pPr>
      <w:keepNext/>
      <w:widowControl/>
      <w:autoSpaceDE/>
      <w:autoSpaceDN/>
      <w:spacing w:after="240"/>
      <w:jc w:val="both"/>
    </w:pPr>
    <w:rPr>
      <w:rFonts w:ascii="Times New Roman" w:hAnsi="Times New Roman"/>
      <w:spacing w:val="-5"/>
      <w:lang w:eastAsia="es-ES"/>
    </w:rPr>
  </w:style>
  <w:style w:type="paragraph" w:customStyle="1" w:styleId="Piedepginaprimera">
    <w:name w:val="Pie de página primera"/>
    <w:basedOn w:val="Piedepgina"/>
    <w:rsid w:val="00554F5E"/>
    <w:pPr>
      <w:keepLines/>
      <w:widowControl/>
      <w:tabs>
        <w:tab w:val="clear" w:pos="4419"/>
        <w:tab w:val="clear" w:pos="8838"/>
        <w:tab w:val="center" w:pos="4320"/>
      </w:tabs>
      <w:autoSpaceDE/>
      <w:autoSpaceDN/>
      <w:jc w:val="center"/>
    </w:pPr>
    <w:rPr>
      <w:rFonts w:ascii="Arial Black" w:eastAsia="Times New Roman" w:hAnsi="Arial Black" w:cs="Times New Roman"/>
      <w:spacing w:val="-10"/>
      <w:sz w:val="24"/>
      <w:szCs w:val="24"/>
      <w:lang w:eastAsia="es-ES"/>
    </w:rPr>
  </w:style>
  <w:style w:type="paragraph" w:customStyle="1" w:styleId="Remite">
    <w:name w:val="Remite"/>
    <w:basedOn w:val="Normal"/>
    <w:rsid w:val="00554F5E"/>
    <w:pPr>
      <w:widowControl/>
      <w:autoSpaceDE/>
      <w:autoSpaceDN/>
      <w:jc w:val="center"/>
    </w:pPr>
    <w:rPr>
      <w:rFonts w:ascii="Times New Roman" w:eastAsia="Times New Roman" w:hAnsi="Times New Roman" w:cs="Times New Roman"/>
      <w:spacing w:val="-3"/>
      <w:sz w:val="20"/>
      <w:szCs w:val="24"/>
      <w:lang w:eastAsia="es-ES"/>
    </w:rPr>
  </w:style>
  <w:style w:type="paragraph" w:styleId="TDC4">
    <w:name w:val="toc 4"/>
    <w:basedOn w:val="Normal"/>
    <w:next w:val="Normal"/>
    <w:autoRedefine/>
    <w:rsid w:val="00554F5E"/>
    <w:pPr>
      <w:widowControl/>
      <w:pBdr>
        <w:bottom w:val="single" w:sz="6" w:space="3" w:color="auto"/>
        <w:between w:val="single" w:sz="6" w:space="3" w:color="auto"/>
      </w:pBdr>
      <w:tabs>
        <w:tab w:val="right" w:pos="3600"/>
      </w:tabs>
      <w:autoSpaceDE/>
      <w:autoSpaceDN/>
      <w:spacing w:line="360" w:lineRule="atLeast"/>
    </w:pPr>
    <w:rPr>
      <w:rFonts w:ascii="Times New Roman" w:eastAsia="Times New Roman" w:hAnsi="Times New Roman" w:cs="Times New Roman"/>
      <w:szCs w:val="24"/>
      <w:lang w:eastAsia="es-ES"/>
    </w:rPr>
  </w:style>
  <w:style w:type="character" w:customStyle="1" w:styleId="Textoennegrita1">
    <w:name w:val="Texto en negrita1"/>
    <w:rsid w:val="00554F5E"/>
    <w:rPr>
      <w:b/>
    </w:rPr>
  </w:style>
  <w:style w:type="paragraph" w:customStyle="1" w:styleId="WW-Textoindependiente3">
    <w:name w:val="WW-Texto independiente 3"/>
    <w:basedOn w:val="Normal"/>
    <w:rsid w:val="00554F5E"/>
    <w:pPr>
      <w:widowControl/>
      <w:suppressAutoHyphens/>
      <w:overflowPunct w:val="0"/>
      <w:adjustRightInd w:val="0"/>
      <w:spacing w:after="120"/>
      <w:textAlignment w:val="baseline"/>
    </w:pPr>
    <w:rPr>
      <w:rFonts w:ascii="Times New Roman" w:eastAsia="Times New Roman" w:hAnsi="Times New Roman" w:cs="Times New Roman"/>
      <w:sz w:val="16"/>
      <w:szCs w:val="20"/>
      <w:lang w:eastAsia="es-MX"/>
    </w:rPr>
  </w:style>
  <w:style w:type="paragraph" w:customStyle="1" w:styleId="WW-Textoindependiente2">
    <w:name w:val="WW-Texto independiente 2"/>
    <w:basedOn w:val="Normal"/>
    <w:rsid w:val="00554F5E"/>
    <w:pPr>
      <w:widowControl/>
      <w:suppressAutoHyphens/>
      <w:overflowPunct w:val="0"/>
      <w:adjustRightInd w:val="0"/>
      <w:spacing w:after="120" w:line="480" w:lineRule="auto"/>
      <w:textAlignment w:val="baseline"/>
    </w:pPr>
    <w:rPr>
      <w:rFonts w:ascii="Times New Roman" w:eastAsia="Times New Roman" w:hAnsi="Times New Roman" w:cs="Times New Roman"/>
      <w:sz w:val="20"/>
      <w:szCs w:val="20"/>
      <w:lang w:eastAsia="es-MX"/>
    </w:rPr>
  </w:style>
  <w:style w:type="paragraph" w:styleId="Sangranormal">
    <w:name w:val="Normal Indent"/>
    <w:basedOn w:val="Normal"/>
    <w:rsid w:val="00554F5E"/>
    <w:pPr>
      <w:widowControl/>
      <w:autoSpaceDE/>
      <w:autoSpaceDN/>
      <w:ind w:left="708"/>
    </w:pPr>
    <w:rPr>
      <w:rFonts w:ascii="Times New Roman" w:eastAsia="Times New Roman" w:hAnsi="Times New Roman" w:cs="Times New Roman"/>
      <w:sz w:val="20"/>
      <w:szCs w:val="20"/>
      <w:lang w:eastAsia="es-ES"/>
    </w:rPr>
  </w:style>
  <w:style w:type="paragraph" w:customStyle="1" w:styleId="Textosinformato1">
    <w:name w:val="Texto sin formato1"/>
    <w:basedOn w:val="Normal"/>
    <w:rsid w:val="00554F5E"/>
    <w:pPr>
      <w:widowControl/>
      <w:overflowPunct w:val="0"/>
      <w:adjustRightInd w:val="0"/>
      <w:textAlignment w:val="baseline"/>
    </w:pPr>
    <w:rPr>
      <w:rFonts w:ascii="Courier New" w:eastAsia="Times New Roman" w:hAnsi="Courier New" w:cs="Times New Roman"/>
      <w:sz w:val="20"/>
      <w:szCs w:val="20"/>
      <w:lang w:eastAsia="es-ES"/>
    </w:rPr>
  </w:style>
  <w:style w:type="paragraph" w:customStyle="1" w:styleId="Direccininterior">
    <w:name w:val="Dirección interior"/>
    <w:basedOn w:val="Normal"/>
    <w:rsid w:val="00554F5E"/>
    <w:pPr>
      <w:widowControl/>
      <w:autoSpaceDE/>
      <w:autoSpaceDN/>
    </w:pPr>
    <w:rPr>
      <w:rFonts w:ascii="Times New Roman" w:eastAsia="Times New Roman" w:hAnsi="Times New Roman" w:cs="Times New Roman"/>
      <w:sz w:val="20"/>
      <w:szCs w:val="20"/>
      <w:lang w:eastAsia="es-ES"/>
    </w:rPr>
  </w:style>
  <w:style w:type="character" w:styleId="Hipervnculovisitado">
    <w:name w:val="FollowedHyperlink"/>
    <w:rsid w:val="00554F5E"/>
    <w:rPr>
      <w:color w:val="800080"/>
      <w:u w:val="single"/>
    </w:rPr>
  </w:style>
  <w:style w:type="paragraph" w:customStyle="1" w:styleId="xl22">
    <w:name w:val="xl22"/>
    <w:basedOn w:val="Normal"/>
    <w:rsid w:val="00554F5E"/>
    <w:pPr>
      <w:widowControl/>
      <w:pBdr>
        <w:top w:val="single" w:sz="8" w:space="0" w:color="auto"/>
        <w:left w:val="single" w:sz="8"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eastAsia="Times New Roman" w:hAnsi="Arial" w:cs="Arial"/>
      <w:b/>
      <w:bCs/>
      <w:sz w:val="24"/>
      <w:szCs w:val="24"/>
      <w:lang w:eastAsia="es-ES"/>
    </w:rPr>
  </w:style>
  <w:style w:type="paragraph" w:customStyle="1" w:styleId="xl23">
    <w:name w:val="xl23"/>
    <w:basedOn w:val="Normal"/>
    <w:rsid w:val="00554F5E"/>
    <w:pPr>
      <w:widowControl/>
      <w:pBdr>
        <w:top w:val="single" w:sz="8" w:space="0" w:color="auto"/>
        <w:left w:val="single" w:sz="4"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eastAsia="Times New Roman" w:hAnsi="Arial" w:cs="Arial"/>
      <w:b/>
      <w:bCs/>
      <w:sz w:val="24"/>
      <w:szCs w:val="24"/>
      <w:lang w:eastAsia="es-ES"/>
    </w:rPr>
  </w:style>
  <w:style w:type="paragraph" w:customStyle="1" w:styleId="xl25">
    <w:name w:val="xl25"/>
    <w:basedOn w:val="Normal"/>
    <w:rsid w:val="00554F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ES"/>
    </w:rPr>
  </w:style>
  <w:style w:type="paragraph" w:customStyle="1" w:styleId="xl26">
    <w:name w:val="xl26"/>
    <w:basedOn w:val="Normal"/>
    <w:rsid w:val="00554F5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27">
    <w:name w:val="xl27"/>
    <w:basedOn w:val="Normal"/>
    <w:rsid w:val="00554F5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ES"/>
    </w:rPr>
  </w:style>
  <w:style w:type="paragraph" w:customStyle="1" w:styleId="xl28">
    <w:name w:val="xl28"/>
    <w:basedOn w:val="Normal"/>
    <w:rsid w:val="00554F5E"/>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s-ES"/>
    </w:rPr>
  </w:style>
  <w:style w:type="paragraph" w:customStyle="1" w:styleId="xl29">
    <w:name w:val="xl29"/>
    <w:basedOn w:val="Normal"/>
    <w:rsid w:val="00554F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es-ES"/>
    </w:rPr>
  </w:style>
  <w:style w:type="paragraph" w:customStyle="1" w:styleId="xl30">
    <w:name w:val="xl30"/>
    <w:basedOn w:val="Normal"/>
    <w:rsid w:val="00554F5E"/>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ES"/>
    </w:rPr>
  </w:style>
  <w:style w:type="paragraph" w:customStyle="1" w:styleId="xl31">
    <w:name w:val="xl31"/>
    <w:basedOn w:val="Normal"/>
    <w:rsid w:val="00554F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2">
    <w:name w:val="xl32"/>
    <w:basedOn w:val="Normal"/>
    <w:rsid w:val="00554F5E"/>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ES"/>
    </w:rPr>
  </w:style>
  <w:style w:type="paragraph" w:customStyle="1" w:styleId="xl33">
    <w:name w:val="xl33"/>
    <w:basedOn w:val="Normal"/>
    <w:rsid w:val="00554F5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ES"/>
    </w:rPr>
  </w:style>
  <w:style w:type="paragraph" w:customStyle="1" w:styleId="xl34">
    <w:name w:val="xl34"/>
    <w:basedOn w:val="Normal"/>
    <w:rsid w:val="00554F5E"/>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5">
    <w:name w:val="xl35"/>
    <w:basedOn w:val="Normal"/>
    <w:rsid w:val="00554F5E"/>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jc w:val="center"/>
    </w:pPr>
    <w:rPr>
      <w:rFonts w:ascii="Arial" w:eastAsia="Times New Roman" w:hAnsi="Arial" w:cs="Arial"/>
      <w:b/>
      <w:bCs/>
      <w:sz w:val="24"/>
      <w:szCs w:val="24"/>
      <w:lang w:eastAsia="es-ES"/>
    </w:rPr>
  </w:style>
  <w:style w:type="paragraph" w:customStyle="1" w:styleId="xl36">
    <w:name w:val="xl36"/>
    <w:basedOn w:val="Normal"/>
    <w:rsid w:val="00554F5E"/>
    <w:pPr>
      <w:widowControl/>
      <w:pBdr>
        <w:top w:val="single" w:sz="8"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eastAsia="Times New Roman" w:hAnsi="Arial" w:cs="Arial"/>
      <w:b/>
      <w:bCs/>
      <w:sz w:val="24"/>
      <w:szCs w:val="24"/>
      <w:lang w:eastAsia="es-ES"/>
    </w:rPr>
  </w:style>
  <w:style w:type="paragraph" w:customStyle="1" w:styleId="ANOTACION">
    <w:name w:val="ANOTACION"/>
    <w:basedOn w:val="Normal"/>
    <w:rsid w:val="00554F5E"/>
    <w:pPr>
      <w:widowControl/>
      <w:autoSpaceDE/>
      <w:autoSpaceDN/>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Normal0">
    <w:name w:val="[Normal]"/>
    <w:rsid w:val="00554F5E"/>
    <w:pPr>
      <w:adjustRightInd w:val="0"/>
    </w:pPr>
    <w:rPr>
      <w:rFonts w:ascii="Arial" w:eastAsia="Times New Roman" w:hAnsi="Arial" w:cs="Arial"/>
      <w:sz w:val="24"/>
      <w:szCs w:val="24"/>
      <w:lang w:val="es-ES" w:eastAsia="es-ES"/>
    </w:rPr>
  </w:style>
  <w:style w:type="paragraph" w:customStyle="1" w:styleId="34">
    <w:name w:val="34"/>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FR4">
    <w:name w:val="FR4"/>
    <w:rsid w:val="00554F5E"/>
    <w:pPr>
      <w:adjustRightInd w:val="0"/>
      <w:spacing w:line="960" w:lineRule="auto"/>
    </w:pPr>
    <w:rPr>
      <w:rFonts w:ascii="Arial" w:eastAsia="Times New Roman" w:hAnsi="Arial" w:cs="Arial"/>
      <w:sz w:val="12"/>
      <w:szCs w:val="12"/>
      <w:lang w:val="es-ES_tradnl" w:eastAsia="es-MX"/>
    </w:rPr>
  </w:style>
  <w:style w:type="paragraph" w:customStyle="1" w:styleId="33">
    <w:name w:val="33"/>
    <w:basedOn w:val="Normal"/>
    <w:next w:val="Sangradetextonormal"/>
    <w:rsid w:val="00554F5E"/>
    <w:pPr>
      <w:widowControl/>
      <w:autoSpaceDE/>
      <w:autoSpaceDN/>
      <w:spacing w:before="100"/>
      <w:ind w:firstLine="170"/>
      <w:jc w:val="both"/>
    </w:pPr>
    <w:rPr>
      <w:rFonts w:ascii="Arial" w:eastAsia="Times New Roman" w:hAnsi="Arial" w:cs="Times New Roman"/>
      <w:b/>
      <w:sz w:val="18"/>
      <w:szCs w:val="24"/>
      <w:lang w:val="es-MX" w:eastAsia="es-ES"/>
    </w:rPr>
  </w:style>
  <w:style w:type="paragraph" w:customStyle="1" w:styleId="Epgrafe1">
    <w:name w:val="Epígrafe1"/>
    <w:basedOn w:val="Normal"/>
    <w:next w:val="Normal"/>
    <w:qFormat/>
    <w:rsid w:val="00554F5E"/>
    <w:pPr>
      <w:widowControl/>
      <w:autoSpaceDE/>
      <w:autoSpaceDN/>
      <w:jc w:val="center"/>
    </w:pPr>
    <w:rPr>
      <w:rFonts w:ascii="Arial" w:eastAsia="Times New Roman" w:hAnsi="Arial" w:cs="Times New Roman"/>
      <w:b/>
      <w:bCs/>
      <w:sz w:val="24"/>
      <w:szCs w:val="24"/>
      <w:lang w:val="es-MX" w:eastAsia="es-ES"/>
    </w:rPr>
  </w:style>
  <w:style w:type="paragraph" w:customStyle="1" w:styleId="32">
    <w:name w:val="32"/>
    <w:basedOn w:val="Normal"/>
    <w:next w:val="Sangradetextonormal"/>
    <w:rsid w:val="00554F5E"/>
    <w:pPr>
      <w:widowControl/>
      <w:autoSpaceDE/>
      <w:autoSpaceDN/>
      <w:spacing w:line="480" w:lineRule="auto"/>
      <w:ind w:firstLine="708"/>
      <w:jc w:val="both"/>
    </w:pPr>
    <w:rPr>
      <w:rFonts w:ascii="Times New Roman" w:eastAsia="MS Mincho" w:hAnsi="Times New Roman" w:cs="Times New Roman"/>
      <w:sz w:val="24"/>
      <w:szCs w:val="24"/>
      <w:lang w:eastAsia="es-ES"/>
    </w:rPr>
  </w:style>
  <w:style w:type="paragraph" w:customStyle="1" w:styleId="Texto0">
    <w:name w:val="Texto"/>
    <w:basedOn w:val="Normal"/>
    <w:rsid w:val="00554F5E"/>
    <w:pPr>
      <w:widowControl/>
      <w:autoSpaceDE/>
      <w:autoSpaceDN/>
      <w:jc w:val="both"/>
    </w:pPr>
    <w:rPr>
      <w:rFonts w:ascii="CG Times" w:eastAsia="Times New Roman" w:hAnsi="CG Times" w:cs="Times New Roman"/>
      <w:sz w:val="24"/>
      <w:szCs w:val="20"/>
      <w:lang w:val="es-MX" w:eastAsia="es-ES"/>
    </w:rPr>
  </w:style>
  <w:style w:type="paragraph" w:styleId="Listaconvietas2">
    <w:name w:val="List Bullet 2"/>
    <w:basedOn w:val="Normal"/>
    <w:autoRedefine/>
    <w:rsid w:val="00554F5E"/>
    <w:pPr>
      <w:widowControl/>
      <w:autoSpaceDE/>
      <w:autoSpaceDN/>
      <w:snapToGrid w:val="0"/>
      <w:jc w:val="both"/>
    </w:pPr>
    <w:rPr>
      <w:rFonts w:ascii="CG Times" w:eastAsia="Times New Roman" w:hAnsi="CG Times" w:cs="Times New Roman"/>
      <w:b/>
      <w:sz w:val="20"/>
      <w:szCs w:val="20"/>
      <w:lang w:eastAsia="es-ES"/>
    </w:rPr>
  </w:style>
  <w:style w:type="paragraph" w:customStyle="1" w:styleId="Infodocumentosadjuntos">
    <w:name w:val="Info documentos adjuntos"/>
    <w:basedOn w:val="Normal"/>
    <w:rsid w:val="00554F5E"/>
    <w:pPr>
      <w:widowControl/>
      <w:autoSpaceDE/>
      <w:autoSpaceDN/>
    </w:pPr>
    <w:rPr>
      <w:rFonts w:ascii="Times New Roman" w:eastAsia="Times New Roman" w:hAnsi="Times New Roman" w:cs="Times New Roman"/>
      <w:sz w:val="20"/>
      <w:szCs w:val="20"/>
      <w:lang w:eastAsia="es-ES"/>
    </w:rPr>
  </w:style>
  <w:style w:type="paragraph" w:customStyle="1" w:styleId="Lneadereferencia">
    <w:name w:val="Línea de referencia"/>
    <w:basedOn w:val="Textoindependiente"/>
    <w:rsid w:val="00554F5E"/>
    <w:pPr>
      <w:widowControl/>
      <w:autoSpaceDE/>
      <w:autoSpaceDN/>
      <w:jc w:val="center"/>
    </w:pPr>
    <w:rPr>
      <w:rFonts w:ascii="Univers" w:hAnsi="Univers"/>
      <w:b/>
      <w:szCs w:val="20"/>
      <w:lang w:val="es-ES_tradnl" w:eastAsia="es-ES"/>
    </w:rPr>
  </w:style>
  <w:style w:type="character" w:customStyle="1" w:styleId="spelle">
    <w:name w:val="spelle"/>
    <w:rsid w:val="00554F5E"/>
  </w:style>
  <w:style w:type="paragraph" w:customStyle="1" w:styleId="Estilo1a">
    <w:name w:val="Estilo1a"/>
    <w:basedOn w:val="Normal"/>
    <w:autoRedefine/>
    <w:rsid w:val="00554F5E"/>
    <w:pPr>
      <w:widowControl/>
      <w:autoSpaceDE/>
      <w:autoSpaceDN/>
      <w:jc w:val="center"/>
    </w:pPr>
    <w:rPr>
      <w:rFonts w:ascii="Arial" w:eastAsia="Times New Roman" w:hAnsi="Arial" w:cs="Arial"/>
      <w:b/>
      <w:w w:val="150"/>
      <w:sz w:val="24"/>
      <w:szCs w:val="24"/>
      <w:lang w:eastAsia="es-ES"/>
    </w:rPr>
  </w:style>
  <w:style w:type="paragraph" w:customStyle="1" w:styleId="TextoCar">
    <w:name w:val="Texto Car"/>
    <w:basedOn w:val="Normal"/>
    <w:rsid w:val="00554F5E"/>
    <w:pPr>
      <w:widowControl/>
      <w:autoSpaceDE/>
      <w:autoSpaceDN/>
      <w:spacing w:after="101" w:line="216" w:lineRule="exact"/>
      <w:ind w:firstLine="288"/>
      <w:jc w:val="both"/>
    </w:pPr>
    <w:rPr>
      <w:rFonts w:ascii="Arial" w:eastAsia="Times New Roman" w:hAnsi="Arial" w:cs="Arial"/>
      <w:sz w:val="18"/>
      <w:szCs w:val="18"/>
      <w:lang w:eastAsia="es-ES"/>
    </w:rPr>
  </w:style>
  <w:style w:type="paragraph" w:styleId="Asuntodelcomentario">
    <w:name w:val="annotation subject"/>
    <w:basedOn w:val="Textocomentario"/>
    <w:next w:val="Textocomentario"/>
    <w:link w:val="AsuntodelcomentarioCar"/>
    <w:uiPriority w:val="99"/>
    <w:rsid w:val="00554F5E"/>
    <w:pPr>
      <w:widowControl w:val="0"/>
      <w:adjustRightInd w:val="0"/>
      <w:spacing w:line="360" w:lineRule="atLeast"/>
      <w:jc w:val="both"/>
      <w:textAlignment w:val="baseline"/>
    </w:pPr>
    <w:rPr>
      <w:b/>
      <w:bCs/>
    </w:rPr>
  </w:style>
  <w:style w:type="character" w:customStyle="1" w:styleId="AsuntodelcomentarioCar">
    <w:name w:val="Asunto del comentario Car"/>
    <w:basedOn w:val="TextocomentarioCar"/>
    <w:link w:val="Asuntodelcomentario"/>
    <w:uiPriority w:val="99"/>
    <w:rsid w:val="00554F5E"/>
    <w:rPr>
      <w:rFonts w:ascii="Times New Roman" w:eastAsia="Times New Roman" w:hAnsi="Times New Roman" w:cs="Times New Roman"/>
      <w:b/>
      <w:bCs/>
      <w:sz w:val="20"/>
      <w:szCs w:val="20"/>
      <w:lang w:val="es-ES" w:eastAsia="es-ES"/>
    </w:rPr>
  </w:style>
  <w:style w:type="character" w:customStyle="1" w:styleId="relacionado">
    <w:name w:val="relacionado"/>
    <w:rsid w:val="00554F5E"/>
  </w:style>
  <w:style w:type="paragraph" w:styleId="Lista3">
    <w:name w:val="List 3"/>
    <w:basedOn w:val="Normal"/>
    <w:rsid w:val="00554F5E"/>
    <w:pPr>
      <w:widowControl/>
      <w:autoSpaceDE/>
      <w:autoSpaceDN/>
      <w:ind w:left="1134"/>
    </w:pPr>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554F5E"/>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554F5E"/>
    <w:rPr>
      <w:rFonts w:ascii="Arial" w:eastAsia="Times New Roman" w:hAnsi="Arial" w:cs="Arial"/>
      <w:sz w:val="24"/>
      <w:szCs w:val="24"/>
      <w:shd w:val="pct20" w:color="auto" w:fill="auto"/>
      <w:lang w:val="es-ES" w:eastAsia="es-ES"/>
    </w:rPr>
  </w:style>
  <w:style w:type="paragraph" w:customStyle="1" w:styleId="INICC">
    <w:name w:val="INICC"/>
    <w:basedOn w:val="Normal"/>
    <w:autoRedefine/>
    <w:rsid w:val="00554F5E"/>
    <w:pPr>
      <w:widowControl/>
      <w:autoSpaceDE/>
      <w:autoSpaceDN/>
      <w:jc w:val="both"/>
    </w:pPr>
    <w:rPr>
      <w:rFonts w:ascii="ZapfHumnst Dm BT" w:eastAsia="Times New Roman" w:hAnsi="ZapfHumnst Dm BT" w:cs="Times New Roman"/>
      <w:szCs w:val="24"/>
      <w:lang w:eastAsia="es-ES"/>
    </w:rPr>
  </w:style>
  <w:style w:type="character" w:customStyle="1" w:styleId="subheaderestilo14">
    <w:name w:val="subheader estilo14"/>
    <w:rsid w:val="00554F5E"/>
  </w:style>
  <w:style w:type="paragraph" w:styleId="Cierre">
    <w:name w:val="Closing"/>
    <w:basedOn w:val="Normal"/>
    <w:link w:val="CierreCar"/>
    <w:rsid w:val="00554F5E"/>
    <w:pPr>
      <w:widowControl/>
      <w:autoSpaceDE/>
      <w:autoSpaceDN/>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rsid w:val="00554F5E"/>
    <w:rPr>
      <w:rFonts w:ascii="Times New Roman" w:eastAsia="Times New Roman" w:hAnsi="Times New Roman" w:cs="Times New Roman"/>
      <w:sz w:val="20"/>
      <w:szCs w:val="20"/>
      <w:lang w:val="es-ES" w:eastAsia="es-ES"/>
    </w:rPr>
  </w:style>
  <w:style w:type="paragraph" w:styleId="Firma">
    <w:name w:val="Signature"/>
    <w:basedOn w:val="Normal"/>
    <w:link w:val="FirmaCar"/>
    <w:rsid w:val="00554F5E"/>
    <w:pPr>
      <w:widowControl/>
      <w:autoSpaceDE/>
      <w:autoSpaceDN/>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rsid w:val="00554F5E"/>
    <w:rPr>
      <w:rFonts w:ascii="Times New Roman" w:eastAsia="Times New Roman" w:hAnsi="Times New Roman" w:cs="Times New Roman"/>
      <w:sz w:val="20"/>
      <w:szCs w:val="20"/>
      <w:lang w:val="es-ES" w:eastAsia="es-ES"/>
    </w:rPr>
  </w:style>
  <w:style w:type="paragraph" w:customStyle="1" w:styleId="Nivel1">
    <w:name w:val="Nivel 1"/>
    <w:basedOn w:val="Normal"/>
    <w:rsid w:val="00554F5E"/>
    <w:pPr>
      <w:widowControl/>
      <w:autoSpaceDE/>
      <w:autoSpaceDN/>
      <w:jc w:val="both"/>
    </w:pPr>
    <w:rPr>
      <w:rFonts w:ascii="Tahoma" w:eastAsia="Times New Roman" w:hAnsi="Tahoma" w:cs="Times New Roman"/>
      <w:sz w:val="20"/>
      <w:szCs w:val="20"/>
      <w:lang w:val="es-MX" w:eastAsia="es-ES"/>
    </w:rPr>
  </w:style>
  <w:style w:type="character" w:customStyle="1" w:styleId="eacep">
    <w:name w:val="eacep"/>
    <w:rsid w:val="00554F5E"/>
  </w:style>
  <w:style w:type="paragraph" w:customStyle="1" w:styleId="INCISO">
    <w:name w:val="INCISO"/>
    <w:basedOn w:val="Normal"/>
    <w:rsid w:val="00554F5E"/>
    <w:pPr>
      <w:widowControl/>
      <w:tabs>
        <w:tab w:val="left" w:pos="1080"/>
      </w:tabs>
      <w:autoSpaceDE/>
      <w:autoSpaceDN/>
      <w:spacing w:after="101" w:line="216" w:lineRule="exact"/>
      <w:ind w:left="1080" w:hanging="360"/>
      <w:jc w:val="both"/>
    </w:pPr>
    <w:rPr>
      <w:rFonts w:ascii="Arial" w:eastAsia="Times New Roman" w:hAnsi="Arial" w:cs="Arial"/>
      <w:sz w:val="18"/>
      <w:szCs w:val="20"/>
      <w:lang w:eastAsia="es-ES"/>
    </w:rPr>
  </w:style>
  <w:style w:type="paragraph" w:customStyle="1" w:styleId="31">
    <w:name w:val="31"/>
    <w:basedOn w:val="Normal"/>
    <w:next w:val="Sangradetextonormal"/>
    <w:rsid w:val="00554F5E"/>
    <w:pPr>
      <w:widowControl/>
      <w:autoSpaceDE/>
      <w:autoSpaceDN/>
      <w:spacing w:line="480" w:lineRule="auto"/>
      <w:ind w:firstLine="708"/>
      <w:jc w:val="both"/>
    </w:pPr>
    <w:rPr>
      <w:rFonts w:ascii="Times New Roman" w:eastAsia="MS Mincho" w:hAnsi="Times New Roman" w:cs="Times New Roman"/>
      <w:sz w:val="24"/>
      <w:szCs w:val="24"/>
      <w:lang w:eastAsia="es-ES"/>
    </w:rPr>
  </w:style>
  <w:style w:type="paragraph" w:customStyle="1" w:styleId="Artculo">
    <w:name w:val="Artículo"/>
    <w:basedOn w:val="Normal"/>
    <w:autoRedefine/>
    <w:rsid w:val="00554F5E"/>
    <w:pPr>
      <w:widowControl/>
      <w:tabs>
        <w:tab w:val="left" w:pos="900"/>
        <w:tab w:val="left" w:pos="1080"/>
        <w:tab w:val="left" w:pos="1440"/>
        <w:tab w:val="left" w:pos="1620"/>
        <w:tab w:val="left" w:pos="1800"/>
      </w:tabs>
      <w:autoSpaceDE/>
      <w:autoSpaceDN/>
      <w:jc w:val="both"/>
    </w:pPr>
    <w:rPr>
      <w:rFonts w:ascii="Arial" w:eastAsia="Times New Roman" w:hAnsi="Arial" w:cs="Times New Roman"/>
      <w:sz w:val="24"/>
      <w:szCs w:val="24"/>
      <w:lang w:val="es-ES_tradnl" w:eastAsia="es-ES" w:bidi="he-IL"/>
    </w:rPr>
  </w:style>
  <w:style w:type="character" w:customStyle="1" w:styleId="CarCarCarCarCar1">
    <w:name w:val="Car Car Car Car Car1"/>
    <w:rsid w:val="00554F5E"/>
    <w:rPr>
      <w:rFonts w:ascii="Univers" w:hAnsi="Univers"/>
      <w:b/>
      <w:sz w:val="22"/>
      <w:lang w:val="es-ES_tradnl" w:eastAsia="es-ES" w:bidi="ar-SA"/>
    </w:rPr>
  </w:style>
  <w:style w:type="character" w:customStyle="1" w:styleId="CarCarCarCarCarCarCarCarCarCar1">
    <w:name w:val="Car Car Car Car Car Car Car Car Car Car1"/>
    <w:rsid w:val="00554F5E"/>
    <w:rPr>
      <w:rFonts w:ascii="Univers" w:hAnsi="Univers"/>
      <w:b/>
      <w:sz w:val="22"/>
      <w:lang w:val="es-ES_tradnl" w:eastAsia="es-ES" w:bidi="ar-SA"/>
    </w:rPr>
  </w:style>
  <w:style w:type="paragraph" w:customStyle="1" w:styleId="Dictamen">
    <w:name w:val="Dictamen"/>
    <w:basedOn w:val="Normal"/>
    <w:next w:val="Normal"/>
    <w:rsid w:val="00554F5E"/>
    <w:pPr>
      <w:widowControl/>
      <w:adjustRightInd w:val="0"/>
    </w:pPr>
    <w:rPr>
      <w:rFonts w:ascii="GJCKMI+TimesNewRoman,Bold" w:eastAsia="Times New Roman" w:hAnsi="GJCKMI+TimesNewRoman,Bold" w:cs="Times New Roman"/>
      <w:sz w:val="24"/>
      <w:szCs w:val="24"/>
      <w:lang w:eastAsia="es-ES"/>
    </w:rPr>
  </w:style>
  <w:style w:type="character" w:customStyle="1" w:styleId="texto1">
    <w:name w:val="texto1"/>
    <w:rsid w:val="00554F5E"/>
    <w:rPr>
      <w:rFonts w:ascii="Verdana" w:hAnsi="Verdana" w:hint="default"/>
      <w:color w:val="000000"/>
      <w:sz w:val="17"/>
      <w:szCs w:val="17"/>
    </w:rPr>
  </w:style>
  <w:style w:type="paragraph" w:customStyle="1" w:styleId="estilo20">
    <w:name w:val="estilo2"/>
    <w:basedOn w:val="Normal"/>
    <w:rsid w:val="00554F5E"/>
    <w:pPr>
      <w:widowControl/>
      <w:autoSpaceDE/>
      <w:autoSpaceDN/>
      <w:spacing w:before="100" w:beforeAutospacing="1" w:after="100" w:afterAutospacing="1"/>
    </w:pPr>
    <w:rPr>
      <w:rFonts w:ascii="Times New Roman" w:eastAsia="Times New Roman" w:hAnsi="Times New Roman" w:cs="Times New Roman"/>
      <w:color w:val="999900"/>
      <w:sz w:val="24"/>
      <w:szCs w:val="24"/>
      <w:lang w:eastAsia="es-ES"/>
    </w:rPr>
  </w:style>
  <w:style w:type="character" w:customStyle="1" w:styleId="CarCarCarCarCarCarCarCarCarCarCar">
    <w:name w:val="Car Car Car Car Car Car Car Car Car Car Car"/>
    <w:rsid w:val="00554F5E"/>
    <w:rPr>
      <w:rFonts w:ascii="Univers" w:hAnsi="Univers"/>
      <w:b/>
      <w:sz w:val="22"/>
      <w:lang w:val="es-ES_tradnl" w:eastAsia="es-ES" w:bidi="ar-SA"/>
    </w:rPr>
  </w:style>
  <w:style w:type="character" w:customStyle="1" w:styleId="Car">
    <w:name w:val="Car"/>
    <w:rsid w:val="00554F5E"/>
    <w:rPr>
      <w:rFonts w:ascii="Univers" w:hAnsi="Univers"/>
      <w:b/>
      <w:sz w:val="22"/>
      <w:lang w:val="es-ES_tradnl" w:eastAsia="es-ES" w:bidi="ar-SA"/>
    </w:rPr>
  </w:style>
  <w:style w:type="character" w:customStyle="1" w:styleId="Ttulo31">
    <w:name w:val="Título 31"/>
    <w:aliases w:val=" Car Car1, Car Car Car Car1, Car Car Car Car Car Car Car1, Car Car Car Car Car Car Car Car Car1, Car Car Car Car Car Car Car Car Car Car2, Car Car Car Car Car Car Car Car1, Car Car Car Car Car2, Car Car Car Car2,Car Car1,Car Car Car Car1"/>
    <w:rsid w:val="00554F5E"/>
    <w:rPr>
      <w:rFonts w:ascii="Univers" w:hAnsi="Univers"/>
      <w:b/>
      <w:sz w:val="22"/>
      <w:lang w:val="es-ES_tradnl" w:eastAsia="es-ES" w:bidi="ar-SA"/>
    </w:rPr>
  </w:style>
  <w:style w:type="paragraph" w:customStyle="1" w:styleId="ecmsonormal">
    <w:name w:val="ec_msonormal"/>
    <w:basedOn w:val="Normal"/>
    <w:rsid w:val="00554F5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554F5E"/>
    <w:pPr>
      <w:widowControl/>
      <w:overflowPunct w:val="0"/>
      <w:adjustRightInd w:val="0"/>
      <w:textAlignment w:val="baseline"/>
    </w:pPr>
    <w:rPr>
      <w:rFonts w:ascii="Times New Roman" w:eastAsia="Times New Roman" w:hAnsi="Times New Roman" w:cs="Times New Roman"/>
      <w:sz w:val="24"/>
      <w:szCs w:val="20"/>
      <w:lang w:val="en-US" w:eastAsia="es-ES"/>
    </w:rPr>
  </w:style>
  <w:style w:type="paragraph" w:styleId="Listaconvietas">
    <w:name w:val="List Bullet"/>
    <w:basedOn w:val="Normal"/>
    <w:autoRedefine/>
    <w:rsid w:val="00554F5E"/>
    <w:pPr>
      <w:widowControl/>
      <w:numPr>
        <w:numId w:val="28"/>
      </w:numPr>
      <w:autoSpaceDE/>
      <w:autoSpaceDN/>
    </w:pPr>
    <w:rPr>
      <w:rFonts w:ascii="Times New Roman" w:eastAsia="Times New Roman" w:hAnsi="Times New Roman" w:cs="Times New Roman"/>
      <w:sz w:val="20"/>
      <w:szCs w:val="20"/>
      <w:lang w:eastAsia="es-ES"/>
    </w:rPr>
  </w:style>
  <w:style w:type="paragraph" w:customStyle="1" w:styleId="ndescripcionseccionp">
    <w:name w:val="ndescripcionseccionp"/>
    <w:basedOn w:val="Normal"/>
    <w:rsid w:val="00554F5E"/>
    <w:pPr>
      <w:widowControl/>
      <w:autoSpaceDE/>
      <w:autoSpaceDN/>
      <w:spacing w:before="100" w:beforeAutospacing="1" w:after="100" w:afterAutospacing="1"/>
      <w:jc w:val="both"/>
    </w:pPr>
    <w:rPr>
      <w:rFonts w:ascii="Arial" w:eastAsia="Times New Roman" w:hAnsi="Arial" w:cs="Arial"/>
      <w:color w:val="666666"/>
      <w:sz w:val="20"/>
      <w:szCs w:val="20"/>
      <w:lang w:eastAsia="es-ES"/>
    </w:rPr>
  </w:style>
  <w:style w:type="paragraph" w:customStyle="1" w:styleId="Estilo16ptoInterlineado1lneas">
    <w:name w:val="Estilo 16 pto Interlineado:  1 líneas"/>
    <w:basedOn w:val="Normal"/>
    <w:rsid w:val="00554F5E"/>
    <w:pPr>
      <w:widowControl/>
      <w:autoSpaceDE/>
      <w:autoSpaceDN/>
      <w:spacing w:line="360" w:lineRule="auto"/>
    </w:pPr>
    <w:rPr>
      <w:rFonts w:ascii="Times New Roman" w:eastAsia="Times New Roman" w:hAnsi="Times New Roman" w:cs="Times New Roman"/>
      <w:sz w:val="32"/>
      <w:szCs w:val="20"/>
      <w:lang w:eastAsia="es-ES"/>
    </w:rPr>
  </w:style>
  <w:style w:type="paragraph" w:customStyle="1" w:styleId="Articulos">
    <w:name w:val="Articulos"/>
    <w:autoRedefine/>
    <w:qFormat/>
    <w:rsid w:val="00554F5E"/>
    <w:pPr>
      <w:widowControl/>
      <w:autoSpaceDE/>
      <w:autoSpaceDN/>
      <w:jc w:val="both"/>
    </w:pPr>
    <w:rPr>
      <w:rFonts w:ascii="Arial" w:eastAsia="Calibri" w:hAnsi="Arial" w:cs="Arial"/>
      <w:sz w:val="24"/>
    </w:rPr>
  </w:style>
  <w:style w:type="paragraph" w:customStyle="1" w:styleId="Cuerpo">
    <w:name w:val="Cuerpo"/>
    <w:basedOn w:val="Normal"/>
    <w:rsid w:val="00554F5E"/>
    <w:pPr>
      <w:widowControl/>
      <w:autoSpaceDE/>
      <w:autoSpaceDN/>
      <w:jc w:val="both"/>
    </w:pPr>
    <w:rPr>
      <w:rFonts w:ascii="Arial" w:eastAsia="Times New Roman" w:hAnsi="Arial" w:cs="Times New Roman"/>
      <w:sz w:val="20"/>
      <w:szCs w:val="20"/>
      <w:lang w:eastAsia="es-ES"/>
    </w:rPr>
  </w:style>
  <w:style w:type="character" w:styleId="nfasis">
    <w:name w:val="Emphasis"/>
    <w:qFormat/>
    <w:rsid w:val="00554F5E"/>
    <w:rPr>
      <w:i/>
    </w:rPr>
  </w:style>
  <w:style w:type="paragraph" w:customStyle="1" w:styleId="BodyText21">
    <w:name w:val="Body Text 21"/>
    <w:basedOn w:val="Normal"/>
    <w:rsid w:val="00554F5E"/>
    <w:pPr>
      <w:widowControl/>
      <w:autoSpaceDE/>
      <w:autoSpaceDN/>
      <w:jc w:val="both"/>
    </w:pPr>
    <w:rPr>
      <w:rFonts w:ascii="Arial" w:eastAsia="Times New Roman" w:hAnsi="Arial" w:cs="Times New Roman"/>
      <w:sz w:val="24"/>
      <w:szCs w:val="20"/>
      <w:lang w:val="es-MX" w:eastAsia="es-ES"/>
    </w:rPr>
  </w:style>
  <w:style w:type="character" w:customStyle="1" w:styleId="estilo711">
    <w:name w:val="estilo711"/>
    <w:rsid w:val="00554F5E"/>
    <w:rPr>
      <w:sz w:val="18"/>
      <w:szCs w:val="18"/>
    </w:rPr>
  </w:style>
  <w:style w:type="paragraph" w:customStyle="1" w:styleId="Prrafodelista1">
    <w:name w:val="Párrafo de lista1"/>
    <w:basedOn w:val="Normal"/>
    <w:qFormat/>
    <w:rsid w:val="00554F5E"/>
    <w:pPr>
      <w:widowControl/>
      <w:autoSpaceDE/>
      <w:autoSpaceDN/>
      <w:spacing w:after="200" w:line="276" w:lineRule="auto"/>
      <w:ind w:left="720"/>
    </w:pPr>
    <w:rPr>
      <w:rFonts w:ascii="Calibri" w:eastAsia="Times New Roman" w:hAnsi="Calibri" w:cs="Times New Roman"/>
    </w:rPr>
  </w:style>
  <w:style w:type="character" w:customStyle="1" w:styleId="Rtulodeencabezadodemensaje">
    <w:name w:val="Rótulo de encabezado de mensaje"/>
    <w:rsid w:val="00554F5E"/>
    <w:rPr>
      <w:rFonts w:ascii="Arial Black" w:hAnsi="Arial Black"/>
      <w:spacing w:val="-10"/>
      <w:sz w:val="18"/>
      <w:lang w:bidi="ar-SA"/>
    </w:rPr>
  </w:style>
  <w:style w:type="paragraph" w:styleId="Continuarlista2">
    <w:name w:val="List Continue 2"/>
    <w:basedOn w:val="Normal"/>
    <w:rsid w:val="00554F5E"/>
    <w:pPr>
      <w:widowControl/>
      <w:autoSpaceDE/>
      <w:autoSpaceDN/>
      <w:spacing w:after="120"/>
      <w:ind w:left="566"/>
    </w:pPr>
    <w:rPr>
      <w:rFonts w:ascii="Times New Roman" w:eastAsia="Times New Roman" w:hAnsi="Times New Roman" w:cs="Times New Roman"/>
      <w:sz w:val="24"/>
      <w:szCs w:val="24"/>
      <w:lang w:val="es-MX" w:eastAsia="es-MX"/>
    </w:rPr>
  </w:style>
  <w:style w:type="paragraph" w:customStyle="1" w:styleId="CM55">
    <w:name w:val="CM55"/>
    <w:basedOn w:val="Default"/>
    <w:next w:val="Default"/>
    <w:rsid w:val="00554F5E"/>
    <w:pPr>
      <w:widowControl w:val="0"/>
      <w:spacing w:after="243"/>
    </w:pPr>
    <w:rPr>
      <w:color w:val="auto"/>
    </w:rPr>
  </w:style>
  <w:style w:type="paragraph" w:customStyle="1" w:styleId="CM56">
    <w:name w:val="CM56"/>
    <w:basedOn w:val="Default"/>
    <w:next w:val="Default"/>
    <w:rsid w:val="00554F5E"/>
    <w:pPr>
      <w:widowControl w:val="0"/>
      <w:spacing w:after="463"/>
    </w:pPr>
    <w:rPr>
      <w:color w:val="auto"/>
    </w:rPr>
  </w:style>
  <w:style w:type="paragraph" w:customStyle="1" w:styleId="CM64">
    <w:name w:val="CM64"/>
    <w:basedOn w:val="Default"/>
    <w:next w:val="Default"/>
    <w:rsid w:val="00554F5E"/>
    <w:pPr>
      <w:widowControl w:val="0"/>
      <w:spacing w:after="242"/>
    </w:pPr>
    <w:rPr>
      <w:color w:val="auto"/>
    </w:rPr>
  </w:style>
  <w:style w:type="paragraph" w:customStyle="1" w:styleId="CM67">
    <w:name w:val="CM67"/>
    <w:basedOn w:val="Default"/>
    <w:next w:val="Default"/>
    <w:rsid w:val="00554F5E"/>
    <w:pPr>
      <w:widowControl w:val="0"/>
      <w:spacing w:after="330"/>
    </w:pPr>
    <w:rPr>
      <w:color w:val="auto"/>
    </w:rPr>
  </w:style>
  <w:style w:type="paragraph" w:customStyle="1" w:styleId="CM26">
    <w:name w:val="CM26"/>
    <w:basedOn w:val="Default"/>
    <w:next w:val="Default"/>
    <w:rsid w:val="00554F5E"/>
    <w:pPr>
      <w:widowControl w:val="0"/>
      <w:spacing w:line="231" w:lineRule="atLeast"/>
    </w:pPr>
    <w:rPr>
      <w:color w:val="auto"/>
    </w:rPr>
  </w:style>
  <w:style w:type="paragraph" w:customStyle="1" w:styleId="CM35">
    <w:name w:val="CM35"/>
    <w:basedOn w:val="Default"/>
    <w:next w:val="Default"/>
    <w:rsid w:val="00554F5E"/>
    <w:pPr>
      <w:widowControl w:val="0"/>
      <w:spacing w:line="188" w:lineRule="atLeast"/>
    </w:pPr>
    <w:rPr>
      <w:color w:val="auto"/>
    </w:rPr>
  </w:style>
  <w:style w:type="paragraph" w:customStyle="1" w:styleId="CM68">
    <w:name w:val="CM68"/>
    <w:basedOn w:val="Default"/>
    <w:next w:val="Default"/>
    <w:rsid w:val="00554F5E"/>
    <w:pPr>
      <w:widowControl w:val="0"/>
      <w:spacing w:after="398"/>
    </w:pPr>
    <w:rPr>
      <w:color w:val="auto"/>
    </w:rPr>
  </w:style>
  <w:style w:type="character" w:customStyle="1" w:styleId="Ref">
    <w:name w:val="Ref"/>
    <w:aliases w:val="de anotación"/>
    <w:rsid w:val="00554F5E"/>
    <w:rPr>
      <w:sz w:val="16"/>
    </w:rPr>
  </w:style>
  <w:style w:type="paragraph" w:styleId="HTMLconformatoprevio">
    <w:name w:val="HTML Preformatted"/>
    <w:basedOn w:val="Normal"/>
    <w:link w:val="HTMLconformatoprevioCar"/>
    <w:rsid w:val="0055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17"/>
      <w:szCs w:val="17"/>
      <w:lang w:eastAsia="es-ES"/>
    </w:rPr>
  </w:style>
  <w:style w:type="character" w:customStyle="1" w:styleId="HTMLconformatoprevioCar">
    <w:name w:val="HTML con formato previo Car"/>
    <w:basedOn w:val="Fuentedeprrafopredeter"/>
    <w:link w:val="HTMLconformatoprevio"/>
    <w:rsid w:val="00554F5E"/>
    <w:rPr>
      <w:rFonts w:ascii="Arial Unicode MS" w:eastAsia="Arial Unicode MS" w:hAnsi="Arial Unicode MS" w:cs="Arial Unicode MS"/>
      <w:sz w:val="17"/>
      <w:szCs w:val="17"/>
      <w:lang w:val="es-ES" w:eastAsia="es-ES"/>
    </w:rPr>
  </w:style>
  <w:style w:type="character" w:customStyle="1" w:styleId="texto1b1">
    <w:name w:val="texto1b1"/>
    <w:rsid w:val="00554F5E"/>
    <w:rPr>
      <w:rFonts w:ascii="Verdana" w:hAnsi="Verdana" w:hint="default"/>
      <w:strike w:val="0"/>
      <w:dstrike w:val="0"/>
      <w:color w:val="000000"/>
      <w:sz w:val="17"/>
      <w:szCs w:val="17"/>
      <w:u w:val="none"/>
      <w:effect w:val="none"/>
    </w:rPr>
  </w:style>
  <w:style w:type="paragraph" w:customStyle="1" w:styleId="Pa14">
    <w:name w:val="Pa14"/>
    <w:basedOn w:val="Normal"/>
    <w:next w:val="Normal"/>
    <w:rsid w:val="00554F5E"/>
    <w:pPr>
      <w:widowControl/>
      <w:adjustRightInd w:val="0"/>
      <w:spacing w:line="181" w:lineRule="atLeast"/>
    </w:pPr>
    <w:rPr>
      <w:rFonts w:ascii="NewsGoth BT" w:eastAsia="Times New Roman" w:hAnsi="NewsGoth BT" w:cs="Times New Roman"/>
      <w:sz w:val="24"/>
      <w:szCs w:val="24"/>
      <w:lang w:eastAsia="es-ES"/>
    </w:rPr>
  </w:style>
  <w:style w:type="character" w:customStyle="1" w:styleId="CarCarCarCarCarCarCarCarC">
    <w:name w:val="Car Car Car Car Car Car Car Car C"/>
    <w:rsid w:val="00554F5E"/>
    <w:rPr>
      <w:rFonts w:ascii="Univers" w:hAnsi="Univers"/>
      <w:b/>
      <w:sz w:val="22"/>
      <w:lang w:val="es-ES_tradnl" w:eastAsia="es-ES" w:bidi="ar-SA"/>
    </w:rPr>
  </w:style>
  <w:style w:type="character" w:customStyle="1" w:styleId="CarCarCarCarCarCarCCarCar">
    <w:name w:val="Car Car Car Car Car Car C Car Car"/>
    <w:aliases w:val=" Car Car Car Car Car Car"/>
    <w:rsid w:val="00554F5E"/>
    <w:rPr>
      <w:rFonts w:ascii="Univers" w:hAnsi="Univers"/>
      <w:b/>
      <w:sz w:val="22"/>
      <w:lang w:val="es-ES_tradnl" w:eastAsia="es-ES" w:bidi="ar-SA"/>
    </w:rPr>
  </w:style>
  <w:style w:type="character" w:customStyle="1" w:styleId="CarCarCarCarCarCar">
    <w:name w:val="Car Car Car Car Car Car"/>
    <w:rsid w:val="00554F5E"/>
    <w:rPr>
      <w:rFonts w:ascii="Univers" w:hAnsi="Univers"/>
      <w:b/>
      <w:sz w:val="22"/>
      <w:lang w:val="es-ES_tradnl" w:eastAsia="es-ES" w:bidi="ar-SA"/>
    </w:rPr>
  </w:style>
  <w:style w:type="character" w:customStyle="1" w:styleId="CarCarCarCarCarCarCarCar">
    <w:name w:val="Car Car Car Car Car Car Car Car"/>
    <w:rsid w:val="00554F5E"/>
    <w:rPr>
      <w:rFonts w:ascii="Univers" w:hAnsi="Univers"/>
      <w:b/>
      <w:sz w:val="22"/>
      <w:lang w:val="es-ES_tradnl" w:eastAsia="es-ES" w:bidi="ar-SA"/>
    </w:rPr>
  </w:style>
  <w:style w:type="character" w:customStyle="1" w:styleId="CarCarCarCarCarCarCarCarCa">
    <w:name w:val="Car Car Car Car Car Car Car Car Ca"/>
    <w:rsid w:val="00554F5E"/>
    <w:rPr>
      <w:rFonts w:ascii="Univers" w:hAnsi="Univers"/>
      <w:b/>
      <w:sz w:val="22"/>
      <w:lang w:val="es-ES_tradnl" w:eastAsia="es-ES" w:bidi="ar-SA"/>
    </w:rPr>
  </w:style>
  <w:style w:type="character" w:customStyle="1" w:styleId="CarCarCarCarCar">
    <w:name w:val="Car Car Car Car Car"/>
    <w:link w:val="CarCarCarCar"/>
    <w:rsid w:val="00554F5E"/>
    <w:rPr>
      <w:rFonts w:ascii="Univers" w:hAnsi="Univers"/>
      <w:b/>
      <w:lang w:val="es-ES_tradnl" w:eastAsia="es-ES"/>
    </w:rPr>
  </w:style>
  <w:style w:type="paragraph" w:customStyle="1" w:styleId="CarCarCarCar">
    <w:name w:val="Car Car Car Car"/>
    <w:basedOn w:val="Normal"/>
    <w:next w:val="Normal"/>
    <w:link w:val="CarCarCarCarCar"/>
    <w:rsid w:val="00554F5E"/>
    <w:pPr>
      <w:keepNext/>
      <w:widowControl/>
      <w:autoSpaceDE/>
      <w:autoSpaceDN/>
      <w:spacing w:before="100"/>
      <w:outlineLvl w:val="2"/>
    </w:pPr>
    <w:rPr>
      <w:rFonts w:ascii="Univers" w:eastAsiaTheme="minorHAnsi" w:hAnsi="Univers" w:cstheme="minorBidi"/>
      <w:b/>
      <w:lang w:val="es-ES_tradnl" w:eastAsia="es-ES"/>
    </w:rPr>
  </w:style>
  <w:style w:type="paragraph" w:styleId="Lista4">
    <w:name w:val="List 4"/>
    <w:basedOn w:val="Normal"/>
    <w:rsid w:val="00554F5E"/>
    <w:pPr>
      <w:widowControl/>
      <w:autoSpaceDE/>
      <w:autoSpaceDN/>
      <w:ind w:left="1132" w:hanging="283"/>
    </w:pPr>
    <w:rPr>
      <w:rFonts w:ascii="Times New Roman" w:eastAsia="Times New Roman" w:hAnsi="Times New Roman" w:cs="Times New Roman"/>
      <w:sz w:val="20"/>
      <w:szCs w:val="20"/>
      <w:lang w:eastAsia="es-ES"/>
    </w:rPr>
  </w:style>
  <w:style w:type="paragraph" w:customStyle="1" w:styleId="Lneadeasunto">
    <w:name w:val="Línea de asunto"/>
    <w:basedOn w:val="Normal"/>
    <w:rsid w:val="00554F5E"/>
    <w:pPr>
      <w:widowControl/>
      <w:autoSpaceDE/>
      <w:autoSpaceDN/>
    </w:pPr>
    <w:rPr>
      <w:rFonts w:ascii="Times New Roman" w:eastAsia="Times New Roman" w:hAnsi="Times New Roman" w:cs="Times New Roman"/>
      <w:sz w:val="20"/>
      <w:szCs w:val="20"/>
      <w:lang w:eastAsia="es-ES"/>
    </w:rPr>
  </w:style>
  <w:style w:type="character" w:customStyle="1" w:styleId="BodyText3CharCar">
    <w:name w:val="Body Text 3 Char Car"/>
    <w:semiHidden/>
    <w:rsid w:val="00554F5E"/>
    <w:rPr>
      <w:rFonts w:ascii="Univers" w:hAnsi="Univers"/>
      <w:b/>
      <w:sz w:val="22"/>
      <w:lang w:val="es-ES_tradnl" w:eastAsia="es-ES" w:bidi="ar-SA"/>
    </w:rPr>
  </w:style>
  <w:style w:type="character" w:customStyle="1" w:styleId="CarCarCar">
    <w:name w:val="Car Car Car"/>
    <w:aliases w:val="Car Car Car Car Car4,Car Car Car Car Car Car Car Car3,Car Car Car Car Car Car Car Car Car Car4,Car Car Car Car Car Car Car Car Car Car Car1,Car Car Car Car Car Car Car Car Car3,Car Car Car Car Car Car2,Car Car Car Car Car5"/>
    <w:rsid w:val="00554F5E"/>
    <w:rPr>
      <w:rFonts w:ascii="Univers" w:hAnsi="Univers" w:cs="Univers"/>
      <w:b/>
      <w:bCs/>
      <w:sz w:val="22"/>
      <w:szCs w:val="22"/>
      <w:lang w:val="es-ES_tradnl" w:eastAsia="es-ES"/>
    </w:rPr>
  </w:style>
  <w:style w:type="character" w:customStyle="1" w:styleId="Ttulo3CentroCarCarCar1">
    <w:name w:val="Título 3Centro Car Car Car1"/>
    <w:rsid w:val="00554F5E"/>
    <w:rPr>
      <w:u w:val="single"/>
      <w:lang w:val="es-ES_tradnl" w:eastAsia="es-ES"/>
    </w:rPr>
  </w:style>
  <w:style w:type="paragraph" w:customStyle="1" w:styleId="estilo10">
    <w:name w:val="estilo 1"/>
    <w:basedOn w:val="Normal"/>
    <w:rsid w:val="00554F5E"/>
    <w:pPr>
      <w:widowControl/>
      <w:autoSpaceDE/>
      <w:autoSpaceDN/>
      <w:ind w:left="1418" w:hanging="709"/>
      <w:jc w:val="both"/>
    </w:pPr>
    <w:rPr>
      <w:rFonts w:ascii="Times New Roman" w:eastAsia="Times New Roman" w:hAnsi="Times New Roman" w:cs="Times New Roman"/>
      <w:sz w:val="20"/>
      <w:szCs w:val="24"/>
      <w:lang w:val="es-MX" w:eastAsia="es-ES"/>
    </w:rPr>
  </w:style>
  <w:style w:type="paragraph" w:customStyle="1" w:styleId="FRACCIONA">
    <w:name w:val="FRACCIONA"/>
    <w:basedOn w:val="Normal"/>
    <w:rsid w:val="00554F5E"/>
    <w:pPr>
      <w:widowControl/>
      <w:tabs>
        <w:tab w:val="left" w:pos="567"/>
        <w:tab w:val="left" w:pos="1276"/>
        <w:tab w:val="left" w:pos="1985"/>
      </w:tabs>
      <w:autoSpaceDE/>
      <w:autoSpaceDN/>
      <w:ind w:left="1276" w:hanging="709"/>
      <w:jc w:val="both"/>
    </w:pPr>
    <w:rPr>
      <w:rFonts w:ascii="Arial" w:eastAsia="Times New Roman" w:hAnsi="Arial" w:cs="Times New Roman"/>
      <w:sz w:val="24"/>
      <w:szCs w:val="20"/>
      <w:lang w:val="es-ES_tradnl" w:eastAsia="es-ES"/>
    </w:rPr>
  </w:style>
  <w:style w:type="character" w:customStyle="1" w:styleId="elema">
    <w:name w:val="elema"/>
    <w:rsid w:val="00554F5E"/>
  </w:style>
  <w:style w:type="character" w:customStyle="1" w:styleId="eordenaceplema">
    <w:name w:val="eordenaceplema"/>
    <w:rsid w:val="00554F5E"/>
  </w:style>
  <w:style w:type="character" w:customStyle="1" w:styleId="eabrv">
    <w:name w:val="eabrv"/>
    <w:rsid w:val="00554F5E"/>
  </w:style>
  <w:style w:type="character" w:customStyle="1" w:styleId="eabrvnoedit">
    <w:name w:val="eabrvnoedit"/>
    <w:rsid w:val="00554F5E"/>
  </w:style>
  <w:style w:type="character" w:customStyle="1" w:styleId="eejemplo">
    <w:name w:val="eejemplo"/>
    <w:rsid w:val="00554F5E"/>
  </w:style>
  <w:style w:type="paragraph" w:customStyle="1" w:styleId="xl44">
    <w:name w:val="xl44"/>
    <w:basedOn w:val="Normal"/>
    <w:rsid w:val="00554F5E"/>
    <w:pPr>
      <w:widowControl/>
      <w:pBdr>
        <w:left w:val="double" w:sz="6" w:space="0" w:color="000000"/>
      </w:pBdr>
      <w:suppressAutoHyphens/>
      <w:overflowPunct w:val="0"/>
      <w:adjustRightInd w:val="0"/>
      <w:spacing w:before="100" w:after="100"/>
      <w:jc w:val="both"/>
      <w:textAlignment w:val="baseline"/>
    </w:pPr>
    <w:rPr>
      <w:rFonts w:ascii="Arial" w:eastAsia="Times New Roman" w:hAnsi="Arial" w:cs="Times New Roman"/>
      <w:sz w:val="24"/>
      <w:szCs w:val="20"/>
      <w:lang w:eastAsia="es-ES"/>
    </w:rPr>
  </w:style>
  <w:style w:type="paragraph" w:customStyle="1" w:styleId="PRE1">
    <w:name w:val="PRE1"/>
    <w:basedOn w:val="Normal"/>
    <w:rsid w:val="00554F5E"/>
    <w:pPr>
      <w:tabs>
        <w:tab w:val="right" w:pos="5760"/>
      </w:tabs>
      <w:suppressAutoHyphens/>
      <w:autoSpaceDE/>
      <w:autoSpaceDN/>
      <w:jc w:val="both"/>
    </w:pPr>
    <w:rPr>
      <w:rFonts w:ascii="Arial" w:eastAsia="Times New Roman" w:hAnsi="Arial" w:cs="Times New Roman"/>
      <w:b/>
      <w:sz w:val="24"/>
      <w:szCs w:val="20"/>
      <w:lang w:val="es-ES_tradnl" w:eastAsia="es-MX"/>
    </w:rPr>
  </w:style>
  <w:style w:type="paragraph" w:customStyle="1" w:styleId="subtitulo1">
    <w:name w:val="subtitulo1"/>
    <w:rsid w:val="00554F5E"/>
    <w:pPr>
      <w:widowControl/>
      <w:tabs>
        <w:tab w:val="left" w:pos="565"/>
        <w:tab w:val="left" w:pos="1285"/>
        <w:tab w:val="left" w:pos="2005"/>
        <w:tab w:val="left" w:pos="2725"/>
        <w:tab w:val="left" w:pos="3445"/>
        <w:tab w:val="left" w:pos="4165"/>
        <w:tab w:val="left" w:pos="4885"/>
        <w:tab w:val="left" w:pos="5605"/>
        <w:tab w:val="left" w:pos="6325"/>
        <w:tab w:val="left" w:pos="7045"/>
        <w:tab w:val="left" w:pos="7765"/>
        <w:tab w:val="left" w:pos="8485"/>
        <w:tab w:val="left" w:pos="9205"/>
      </w:tabs>
      <w:suppressAutoHyphens/>
      <w:autoSpaceDE/>
      <w:autoSpaceDN/>
      <w:jc w:val="both"/>
    </w:pPr>
    <w:rPr>
      <w:rFonts w:ascii="Times New Roman" w:eastAsia="Times New Roman" w:hAnsi="Times New Roman" w:cs="Times New Roman"/>
      <w:spacing w:val="-3"/>
      <w:sz w:val="24"/>
      <w:szCs w:val="20"/>
      <w:lang w:val="es-ES_tradnl" w:eastAsia="es-MX"/>
    </w:rPr>
  </w:style>
  <w:style w:type="character" w:customStyle="1" w:styleId="Carcterdenumeracin">
    <w:name w:val="Carácter de numeración"/>
    <w:rsid w:val="00554F5E"/>
  </w:style>
  <w:style w:type="character" w:customStyle="1" w:styleId="Vietas">
    <w:name w:val="Viñetas"/>
    <w:rsid w:val="00554F5E"/>
    <w:rPr>
      <w:rFonts w:ascii="StarSymbol" w:eastAsia="StarSymbol" w:hAnsi="StarSymbol" w:cs="StarSymbol"/>
      <w:sz w:val="18"/>
      <w:szCs w:val="18"/>
    </w:rPr>
  </w:style>
  <w:style w:type="character" w:customStyle="1" w:styleId="WW-Absatz-Standardschriftart">
    <w:name w:val="WW-Absatz-Standardschriftart"/>
    <w:rsid w:val="00554F5E"/>
  </w:style>
  <w:style w:type="character" w:customStyle="1" w:styleId="WW-Fuentedeprrafopredeter">
    <w:name w:val="WW-Fuente de párrafo predeter."/>
    <w:rsid w:val="00554F5E"/>
  </w:style>
  <w:style w:type="character" w:customStyle="1" w:styleId="WW8Num49z0">
    <w:name w:val="WW8Num49z0"/>
    <w:rsid w:val="00554F5E"/>
    <w:rPr>
      <w:b w:val="0"/>
      <w:i w:val="0"/>
    </w:rPr>
  </w:style>
  <w:style w:type="character" w:customStyle="1" w:styleId="WW8Num33z0">
    <w:name w:val="WW8Num33z0"/>
    <w:rsid w:val="00554F5E"/>
    <w:rPr>
      <w:rFonts w:ascii="Wingdings" w:hAnsi="Wingdings"/>
    </w:rPr>
  </w:style>
  <w:style w:type="character" w:customStyle="1" w:styleId="WW8Num33z1">
    <w:name w:val="WW8Num33z1"/>
    <w:rsid w:val="00554F5E"/>
    <w:rPr>
      <w:rFonts w:ascii="Courier New" w:hAnsi="Courier New"/>
    </w:rPr>
  </w:style>
  <w:style w:type="character" w:customStyle="1" w:styleId="WW8Num33z3">
    <w:name w:val="WW8Num33z3"/>
    <w:rsid w:val="00554F5E"/>
    <w:rPr>
      <w:rFonts w:ascii="Symbol" w:hAnsi="Symbol"/>
    </w:rPr>
  </w:style>
  <w:style w:type="character" w:customStyle="1" w:styleId="WW8Num46z0">
    <w:name w:val="WW8Num46z0"/>
    <w:rsid w:val="00554F5E"/>
    <w:rPr>
      <w:rFonts w:ascii="Wingdings" w:hAnsi="Wingdings"/>
    </w:rPr>
  </w:style>
  <w:style w:type="character" w:customStyle="1" w:styleId="WW8Num46z3">
    <w:name w:val="WW8Num46z3"/>
    <w:rsid w:val="00554F5E"/>
    <w:rPr>
      <w:rFonts w:ascii="Symbol" w:hAnsi="Symbol"/>
    </w:rPr>
  </w:style>
  <w:style w:type="character" w:customStyle="1" w:styleId="WW8Num46z4">
    <w:name w:val="WW8Num46z4"/>
    <w:rsid w:val="00554F5E"/>
    <w:rPr>
      <w:rFonts w:ascii="Courier New" w:hAnsi="Courier New"/>
    </w:rPr>
  </w:style>
  <w:style w:type="character" w:customStyle="1" w:styleId="WW8Num17z0">
    <w:name w:val="WW8Num17z0"/>
    <w:rsid w:val="00554F5E"/>
    <w:rPr>
      <w:rFonts w:ascii="Wingdings" w:hAnsi="Wingdings"/>
    </w:rPr>
  </w:style>
  <w:style w:type="character" w:customStyle="1" w:styleId="WW8Num17z1">
    <w:name w:val="WW8Num17z1"/>
    <w:rsid w:val="00554F5E"/>
    <w:rPr>
      <w:rFonts w:ascii="Courier New" w:hAnsi="Courier New"/>
    </w:rPr>
  </w:style>
  <w:style w:type="character" w:customStyle="1" w:styleId="WW8Num17z3">
    <w:name w:val="WW8Num17z3"/>
    <w:rsid w:val="00554F5E"/>
    <w:rPr>
      <w:rFonts w:ascii="Symbol" w:hAnsi="Symbol"/>
    </w:rPr>
  </w:style>
  <w:style w:type="character" w:customStyle="1" w:styleId="WW8Num22z0">
    <w:name w:val="WW8Num22z0"/>
    <w:rsid w:val="00554F5E"/>
    <w:rPr>
      <w:rFonts w:ascii="Wingdings" w:hAnsi="Wingdings"/>
    </w:rPr>
  </w:style>
  <w:style w:type="character" w:customStyle="1" w:styleId="WW8Num22z1">
    <w:name w:val="WW8Num22z1"/>
    <w:rsid w:val="00554F5E"/>
    <w:rPr>
      <w:rFonts w:ascii="Courier New" w:hAnsi="Courier New"/>
    </w:rPr>
  </w:style>
  <w:style w:type="character" w:customStyle="1" w:styleId="WW8Num22z3">
    <w:name w:val="WW8Num22z3"/>
    <w:rsid w:val="00554F5E"/>
    <w:rPr>
      <w:rFonts w:ascii="Symbol" w:hAnsi="Symbol"/>
    </w:rPr>
  </w:style>
  <w:style w:type="character" w:customStyle="1" w:styleId="WW8Num37z0">
    <w:name w:val="WW8Num37z0"/>
    <w:rsid w:val="00554F5E"/>
    <w:rPr>
      <w:rFonts w:ascii="Symbol" w:hAnsi="Symbol"/>
    </w:rPr>
  </w:style>
  <w:style w:type="character" w:customStyle="1" w:styleId="WW8Num37z1">
    <w:name w:val="WW8Num37z1"/>
    <w:rsid w:val="00554F5E"/>
    <w:rPr>
      <w:rFonts w:ascii="Courier New" w:hAnsi="Courier New"/>
    </w:rPr>
  </w:style>
  <w:style w:type="character" w:customStyle="1" w:styleId="WW8Num37z2">
    <w:name w:val="WW8Num37z2"/>
    <w:rsid w:val="00554F5E"/>
    <w:rPr>
      <w:rFonts w:ascii="Wingdings" w:hAnsi="Wingdings"/>
    </w:rPr>
  </w:style>
  <w:style w:type="paragraph" w:customStyle="1" w:styleId="LAccion">
    <w:name w:val="LAccion"/>
    <w:basedOn w:val="Ttulo2"/>
    <w:rsid w:val="00554F5E"/>
    <w:pPr>
      <w:keepLines w:val="0"/>
      <w:widowControl/>
      <w:autoSpaceDE/>
      <w:autoSpaceDN/>
      <w:spacing w:before="360" w:after="240"/>
      <w:outlineLvl w:val="2"/>
    </w:pPr>
    <w:rPr>
      <w:rFonts w:ascii="Arial" w:eastAsia="Times New Roman" w:hAnsi="Arial" w:cs="Times New Roman"/>
      <w:b/>
      <w:color w:val="auto"/>
      <w:spacing w:val="20"/>
      <w:w w:val="150"/>
      <w:sz w:val="24"/>
      <w:szCs w:val="20"/>
      <w:lang w:val="es-MX" w:eastAsia="es-ES"/>
    </w:rPr>
  </w:style>
  <w:style w:type="paragraph" w:customStyle="1" w:styleId="textonormal">
    <w:name w:val="texto_normal"/>
    <w:basedOn w:val="Normal"/>
    <w:rsid w:val="00554F5E"/>
    <w:pPr>
      <w:widowControl/>
      <w:autoSpaceDE/>
      <w:autoSpaceDN/>
      <w:spacing w:before="100" w:beforeAutospacing="1" w:after="100" w:afterAutospacing="1" w:line="240" w:lineRule="atLeast"/>
    </w:pPr>
    <w:rPr>
      <w:rFonts w:ascii="Arial" w:eastAsia="Times New Roman" w:hAnsi="Arial" w:cs="Arial"/>
      <w:color w:val="5D5D5D"/>
      <w:sz w:val="17"/>
      <w:szCs w:val="17"/>
      <w:lang w:val="es-MX" w:eastAsia="es-MX"/>
    </w:rPr>
  </w:style>
  <w:style w:type="paragraph" w:styleId="Listaconvietas3">
    <w:name w:val="List Bullet 3"/>
    <w:basedOn w:val="Normal"/>
    <w:rsid w:val="00554F5E"/>
    <w:pPr>
      <w:widowControl/>
      <w:numPr>
        <w:numId w:val="29"/>
      </w:numPr>
      <w:autoSpaceDE/>
      <w:autoSpaceDN/>
    </w:pPr>
    <w:rPr>
      <w:rFonts w:ascii="Times New Roman" w:eastAsia="Times New Roman" w:hAnsi="Times New Roman" w:cs="Times New Roman"/>
      <w:sz w:val="24"/>
      <w:szCs w:val="24"/>
      <w:lang w:eastAsia="es-ES"/>
    </w:rPr>
  </w:style>
  <w:style w:type="paragraph" w:styleId="Continuarlista">
    <w:name w:val="List Continue"/>
    <w:basedOn w:val="Normal"/>
    <w:rsid w:val="00554F5E"/>
    <w:pPr>
      <w:widowControl/>
      <w:autoSpaceDE/>
      <w:autoSpaceDN/>
      <w:spacing w:after="120"/>
      <w:ind w:left="283"/>
    </w:pPr>
    <w:rPr>
      <w:rFonts w:ascii="Times New Roman" w:eastAsia="Times New Roman" w:hAnsi="Times New Roman" w:cs="Times New Roman"/>
      <w:sz w:val="24"/>
      <w:szCs w:val="24"/>
      <w:lang w:eastAsia="es-ES"/>
    </w:rPr>
  </w:style>
  <w:style w:type="paragraph" w:customStyle="1" w:styleId="corte4fondoCarCar">
    <w:name w:val="corte4 fondo Car Car"/>
    <w:basedOn w:val="Normal"/>
    <w:link w:val="corte4fondoCarCarCar"/>
    <w:rsid w:val="00554F5E"/>
    <w:pPr>
      <w:widowControl/>
      <w:autoSpaceDE/>
      <w:autoSpaceDN/>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link w:val="corte4fondoCarCar"/>
    <w:rsid w:val="00554F5E"/>
    <w:rPr>
      <w:rFonts w:ascii="Arial" w:eastAsia="Times New Roman" w:hAnsi="Arial" w:cs="Times New Roman"/>
      <w:sz w:val="30"/>
      <w:szCs w:val="20"/>
      <w:lang w:val="es-ES_tradnl" w:eastAsia="es-MX"/>
    </w:rPr>
  </w:style>
  <w:style w:type="paragraph" w:customStyle="1" w:styleId="NormalArial">
    <w:name w:val="Normal + Arial"/>
    <w:aliases w:val="12 pt"/>
    <w:basedOn w:val="Normal"/>
    <w:rsid w:val="00554F5E"/>
    <w:pPr>
      <w:widowControl/>
      <w:autoSpaceDE/>
      <w:autoSpaceDN/>
      <w:spacing w:after="200" w:line="276" w:lineRule="auto"/>
    </w:pPr>
    <w:rPr>
      <w:rFonts w:ascii="Arial" w:eastAsia="Calibri" w:hAnsi="Arial" w:cs="Arial"/>
      <w:sz w:val="24"/>
      <w:szCs w:val="24"/>
      <w:lang w:val="es-MX"/>
    </w:rPr>
  </w:style>
  <w:style w:type="character" w:customStyle="1" w:styleId="CarCar22">
    <w:name w:val="Car Car22"/>
    <w:rsid w:val="00554F5E"/>
    <w:rPr>
      <w:rFonts w:ascii="Univers" w:eastAsia="Times New Roman" w:hAnsi="Univers"/>
      <w:b/>
      <w:sz w:val="22"/>
      <w:lang w:val="es-ES_tradnl"/>
    </w:rPr>
  </w:style>
  <w:style w:type="paragraph" w:customStyle="1" w:styleId="DefaultCar">
    <w:name w:val="Default Car"/>
    <w:link w:val="DefaultCarCar"/>
    <w:rsid w:val="00554F5E"/>
    <w:pPr>
      <w:widowControl/>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554F5E"/>
    <w:rPr>
      <w:rFonts w:ascii="Arial" w:eastAsia="Times New Roman" w:hAnsi="Arial" w:cs="Arial"/>
      <w:color w:val="000000"/>
      <w:sz w:val="24"/>
      <w:szCs w:val="24"/>
      <w:lang w:val="es-ES" w:eastAsia="es-ES"/>
    </w:rPr>
  </w:style>
  <w:style w:type="paragraph" w:customStyle="1" w:styleId="Textoindependiente213">
    <w:name w:val="Texto independiente 213"/>
    <w:basedOn w:val="Normal"/>
    <w:rsid w:val="00554F5E"/>
    <w:pPr>
      <w:overflowPunct w:val="0"/>
      <w:adjustRightInd w:val="0"/>
      <w:spacing w:line="360" w:lineRule="auto"/>
      <w:jc w:val="both"/>
      <w:textAlignment w:val="baseline"/>
    </w:pPr>
    <w:rPr>
      <w:rFonts w:ascii="Arial" w:eastAsia="Times New Roman" w:hAnsi="Arial" w:cs="Times New Roman"/>
      <w:szCs w:val="20"/>
      <w:lang w:eastAsia="es-ES"/>
    </w:rPr>
  </w:style>
  <w:style w:type="character" w:customStyle="1" w:styleId="CarCar19">
    <w:name w:val="Car Car19"/>
    <w:rsid w:val="00554F5E"/>
    <w:rPr>
      <w:rFonts w:ascii="Times New Roman" w:eastAsia="Times New Roman" w:hAnsi="Times New Roman"/>
    </w:rPr>
  </w:style>
  <w:style w:type="paragraph" w:customStyle="1" w:styleId="CharCharCarCarCarCarCarCarCarCar3CarCarCarCarCarCarCarCarCarCarCarCarCar5">
    <w:name w:val="Char Char Car Car Car Car Car Car Car Car3 Car Car Car Car Car Car Car Car Car Car Car Car Car5"/>
    <w:basedOn w:val="Normal"/>
    <w:rsid w:val="00554F5E"/>
    <w:pPr>
      <w:widowControl/>
      <w:autoSpaceDE/>
      <w:autoSpaceDN/>
      <w:spacing w:after="160" w:line="240" w:lineRule="exact"/>
    </w:pPr>
    <w:rPr>
      <w:rFonts w:ascii="Tahoma" w:eastAsia="Times New Roman" w:hAnsi="Tahoma" w:cs="Times New Roman"/>
      <w:sz w:val="20"/>
      <w:szCs w:val="20"/>
    </w:rPr>
  </w:style>
  <w:style w:type="character" w:customStyle="1" w:styleId="CarCar17">
    <w:name w:val="Car Car17"/>
    <w:rsid w:val="00554F5E"/>
    <w:rPr>
      <w:rFonts w:ascii="Times New Roman" w:eastAsia="Times New Roman" w:hAnsi="Times New Roman"/>
      <w:sz w:val="16"/>
      <w:szCs w:val="16"/>
    </w:rPr>
  </w:style>
  <w:style w:type="character" w:customStyle="1" w:styleId="CarCar16">
    <w:name w:val="Car Car16"/>
    <w:rsid w:val="00554F5E"/>
    <w:rPr>
      <w:rFonts w:ascii="Courier New" w:eastAsia="Times New Roman" w:hAnsi="Courier New" w:cs="Courier New"/>
    </w:rPr>
  </w:style>
  <w:style w:type="character" w:customStyle="1" w:styleId="CarCar15">
    <w:name w:val="Car Car15"/>
    <w:rsid w:val="00554F5E"/>
    <w:rPr>
      <w:rFonts w:ascii="Tahoma" w:eastAsia="Times New Roman" w:hAnsi="Tahoma" w:cs="Tahoma"/>
      <w:sz w:val="16"/>
      <w:szCs w:val="16"/>
    </w:rPr>
  </w:style>
  <w:style w:type="table" w:styleId="Tablacontema">
    <w:name w:val="Table Theme"/>
    <w:basedOn w:val="Tablanormal"/>
    <w:rsid w:val="00554F5E"/>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semiHidden/>
    <w:locked/>
    <w:rsid w:val="00554F5E"/>
    <w:rPr>
      <w:rFonts w:ascii="Calibri" w:hAnsi="Calibri"/>
      <w:sz w:val="22"/>
      <w:szCs w:val="22"/>
      <w:lang w:val="es-MX" w:eastAsia="en-US" w:bidi="ar-SA"/>
    </w:rPr>
  </w:style>
  <w:style w:type="paragraph" w:customStyle="1" w:styleId="Style2">
    <w:name w:val="Style 2"/>
    <w:basedOn w:val="Normal"/>
    <w:rsid w:val="00554F5E"/>
    <w:pPr>
      <w:spacing w:line="336" w:lineRule="atLeast"/>
    </w:pPr>
    <w:rPr>
      <w:rFonts w:ascii="Times New Roman" w:eastAsia="Times New Roman" w:hAnsi="Times New Roman" w:cs="Times New Roman"/>
      <w:sz w:val="24"/>
      <w:szCs w:val="24"/>
      <w:lang w:val="en-US" w:eastAsia="es-ES"/>
    </w:rPr>
  </w:style>
  <w:style w:type="character" w:customStyle="1" w:styleId="estilo81">
    <w:name w:val="estilo81"/>
    <w:rsid w:val="00554F5E"/>
    <w:rPr>
      <w:sz w:val="20"/>
      <w:szCs w:val="20"/>
    </w:rPr>
  </w:style>
  <w:style w:type="paragraph" w:customStyle="1" w:styleId="ROMANOS1">
    <w:name w:val="ROMANOS1"/>
    <w:basedOn w:val="Normal"/>
    <w:rsid w:val="00554F5E"/>
    <w:pPr>
      <w:widowControl/>
      <w:tabs>
        <w:tab w:val="left" w:pos="990"/>
      </w:tabs>
      <w:autoSpaceDE/>
      <w:autoSpaceDN/>
      <w:spacing w:after="101" w:line="216" w:lineRule="atLeast"/>
      <w:ind w:left="990" w:hanging="720"/>
      <w:jc w:val="both"/>
    </w:pPr>
    <w:rPr>
      <w:rFonts w:ascii="Arial" w:eastAsia="Times New Roman" w:hAnsi="Arial" w:cs="Arial"/>
      <w:sz w:val="18"/>
      <w:szCs w:val="20"/>
      <w:lang w:val="es-ES_tradnl" w:eastAsia="es-MX"/>
    </w:rPr>
  </w:style>
  <w:style w:type="paragraph" w:customStyle="1" w:styleId="Lneadeatencin">
    <w:name w:val="Línea de atención"/>
    <w:basedOn w:val="Normal"/>
    <w:next w:val="Saludo"/>
    <w:rsid w:val="00554F5E"/>
    <w:pPr>
      <w:widowControl/>
      <w:autoSpaceDE/>
      <w:autoSpaceDN/>
      <w:spacing w:before="220" w:after="220" w:line="220" w:lineRule="atLeast"/>
      <w:jc w:val="both"/>
    </w:pPr>
    <w:rPr>
      <w:rFonts w:ascii="Arial" w:eastAsia="Times New Roman" w:hAnsi="Arial" w:cs="Times New Roman"/>
      <w:spacing w:val="-5"/>
      <w:sz w:val="20"/>
      <w:szCs w:val="20"/>
    </w:rPr>
  </w:style>
  <w:style w:type="paragraph" w:customStyle="1" w:styleId="Estilo">
    <w:name w:val="Estilo"/>
    <w:link w:val="EstiloCar"/>
    <w:qFormat/>
    <w:rsid w:val="00554F5E"/>
    <w:pPr>
      <w:adjustRightInd w:val="0"/>
    </w:pPr>
    <w:rPr>
      <w:rFonts w:ascii="Times New Roman" w:eastAsia="Times New Roman" w:hAnsi="Times New Roman" w:cs="Times New Roman"/>
      <w:sz w:val="24"/>
      <w:szCs w:val="24"/>
      <w:lang w:val="es-ES" w:eastAsia="es-ES"/>
    </w:rPr>
  </w:style>
  <w:style w:type="paragraph" w:customStyle="1" w:styleId="Sinespaciado1">
    <w:name w:val="Sin espaciado1"/>
    <w:rsid w:val="00554F5E"/>
    <w:pPr>
      <w:widowControl/>
      <w:autoSpaceDE/>
      <w:autoSpaceDN/>
    </w:pPr>
    <w:rPr>
      <w:rFonts w:ascii="Calibri" w:eastAsia="Times New Roman" w:hAnsi="Calibri" w:cs="Times New Roman"/>
      <w:lang w:val="es-ES"/>
    </w:rPr>
  </w:style>
  <w:style w:type="paragraph" w:customStyle="1" w:styleId="Prrafodelista11">
    <w:name w:val="Párrafo de lista11"/>
    <w:basedOn w:val="Normal"/>
    <w:rsid w:val="00554F5E"/>
    <w:pPr>
      <w:widowControl/>
      <w:autoSpaceDE/>
      <w:autoSpaceDN/>
      <w:spacing w:after="200" w:line="276" w:lineRule="auto"/>
      <w:ind w:left="720"/>
    </w:pPr>
    <w:rPr>
      <w:rFonts w:ascii="Calibri" w:eastAsia="Calibri" w:hAnsi="Calibri" w:cs="Times New Roman"/>
    </w:rPr>
  </w:style>
  <w:style w:type="paragraph" w:customStyle="1" w:styleId="corte1datos">
    <w:name w:val="corte1 datos"/>
    <w:basedOn w:val="Normal"/>
    <w:rsid w:val="00554F5E"/>
    <w:pPr>
      <w:widowControl/>
      <w:autoSpaceDE/>
      <w:autoSpaceDN/>
      <w:ind w:left="2552"/>
    </w:pPr>
    <w:rPr>
      <w:rFonts w:ascii="Arial" w:eastAsia="Calibri" w:hAnsi="Arial" w:cs="Times New Roman"/>
      <w:b/>
      <w:caps/>
      <w:sz w:val="30"/>
      <w:szCs w:val="20"/>
      <w:lang w:val="es-ES_tradnl" w:eastAsia="es-MX"/>
    </w:rPr>
  </w:style>
  <w:style w:type="paragraph" w:customStyle="1" w:styleId="corte5transcripcionCarCar">
    <w:name w:val="corte5 transcripcion Car Car"/>
    <w:basedOn w:val="Normal"/>
    <w:link w:val="corte5transcripcionCarCarCar"/>
    <w:rsid w:val="00554F5E"/>
    <w:pPr>
      <w:widowControl/>
      <w:autoSpaceDE/>
      <w:autoSpaceDN/>
      <w:spacing w:line="360" w:lineRule="auto"/>
      <w:ind w:left="709" w:right="709"/>
      <w:jc w:val="both"/>
    </w:pPr>
    <w:rPr>
      <w:rFonts w:ascii="Arial" w:eastAsia="Calibri" w:hAnsi="Arial" w:cs="Times New Roman"/>
      <w:b/>
      <w:i/>
      <w:sz w:val="30"/>
      <w:szCs w:val="20"/>
      <w:lang w:val="es-ES_tradnl" w:eastAsia="es-MX"/>
    </w:rPr>
  </w:style>
  <w:style w:type="paragraph" w:customStyle="1" w:styleId="TEXTONORMAL0">
    <w:name w:val="TEXTO NORMAL"/>
    <w:basedOn w:val="Normal"/>
    <w:rsid w:val="00554F5E"/>
    <w:pPr>
      <w:widowControl/>
      <w:autoSpaceDE/>
      <w:autoSpaceDN/>
      <w:spacing w:line="360" w:lineRule="auto"/>
      <w:ind w:firstLine="709"/>
      <w:jc w:val="both"/>
    </w:pPr>
    <w:rPr>
      <w:rFonts w:ascii="Arial" w:eastAsia="Calibri" w:hAnsi="Arial" w:cs="Arial"/>
      <w:sz w:val="28"/>
      <w:szCs w:val="28"/>
      <w:lang w:val="es-ES_tradnl" w:eastAsia="es-MX"/>
    </w:rPr>
  </w:style>
  <w:style w:type="character" w:customStyle="1" w:styleId="corte5transcripcionCarCarCar">
    <w:name w:val="corte5 transcripcion Car Car Car"/>
    <w:link w:val="corte5transcripcionCarCar"/>
    <w:locked/>
    <w:rsid w:val="00554F5E"/>
    <w:rPr>
      <w:rFonts w:ascii="Arial" w:eastAsia="Calibri" w:hAnsi="Arial" w:cs="Times New Roman"/>
      <w:b/>
      <w:i/>
      <w:sz w:val="30"/>
      <w:szCs w:val="20"/>
      <w:lang w:val="es-ES_tradnl" w:eastAsia="es-MX"/>
    </w:rPr>
  </w:style>
  <w:style w:type="paragraph" w:customStyle="1" w:styleId="corte3centro">
    <w:name w:val="corte3 centro"/>
    <w:basedOn w:val="Normal"/>
    <w:rsid w:val="00554F5E"/>
    <w:pPr>
      <w:widowControl/>
      <w:autoSpaceDE/>
      <w:autoSpaceDN/>
      <w:spacing w:line="360" w:lineRule="auto"/>
      <w:jc w:val="center"/>
    </w:pPr>
    <w:rPr>
      <w:rFonts w:ascii="Arial" w:eastAsia="Calibri" w:hAnsi="Arial" w:cs="Times New Roman"/>
      <w:b/>
      <w:sz w:val="30"/>
      <w:szCs w:val="20"/>
      <w:lang w:val="es-ES_tradnl" w:eastAsia="es-MX"/>
    </w:rPr>
  </w:style>
  <w:style w:type="paragraph" w:customStyle="1" w:styleId="corte2ponente">
    <w:name w:val="corte2 ponente"/>
    <w:basedOn w:val="Normal"/>
    <w:rsid w:val="00554F5E"/>
    <w:pPr>
      <w:widowControl/>
      <w:autoSpaceDE/>
      <w:autoSpaceDN/>
    </w:pPr>
    <w:rPr>
      <w:rFonts w:ascii="Arial" w:eastAsia="Calibri" w:hAnsi="Arial" w:cs="Times New Roman"/>
      <w:b/>
      <w:caps/>
      <w:sz w:val="30"/>
      <w:szCs w:val="20"/>
      <w:lang w:val="es-ES_tradnl" w:eastAsia="es-MX"/>
    </w:rPr>
  </w:style>
  <w:style w:type="paragraph" w:customStyle="1" w:styleId="corte4fondo">
    <w:name w:val="corte4 fondo"/>
    <w:basedOn w:val="Normal"/>
    <w:rsid w:val="00554F5E"/>
    <w:pPr>
      <w:widowControl/>
      <w:autoSpaceDE/>
      <w:autoSpaceDN/>
      <w:spacing w:line="360" w:lineRule="auto"/>
      <w:ind w:firstLine="709"/>
      <w:jc w:val="both"/>
    </w:pPr>
    <w:rPr>
      <w:rFonts w:ascii="Arial" w:eastAsia="Calibri" w:hAnsi="Arial" w:cs="Times New Roman"/>
      <w:sz w:val="30"/>
      <w:szCs w:val="20"/>
      <w:lang w:val="es-ES_tradnl" w:eastAsia="es-MX"/>
    </w:rPr>
  </w:style>
  <w:style w:type="paragraph" w:customStyle="1" w:styleId="corte5transcripcion">
    <w:name w:val="corte5 transcripcion"/>
    <w:basedOn w:val="Normal"/>
    <w:rsid w:val="00554F5E"/>
    <w:pPr>
      <w:widowControl/>
      <w:autoSpaceDE/>
      <w:autoSpaceDN/>
      <w:spacing w:line="360" w:lineRule="auto"/>
      <w:ind w:left="709" w:right="709"/>
      <w:jc w:val="both"/>
    </w:pPr>
    <w:rPr>
      <w:rFonts w:ascii="Arial" w:eastAsia="Calibri" w:hAnsi="Arial" w:cs="Times New Roman"/>
      <w:b/>
      <w:i/>
      <w:sz w:val="30"/>
      <w:szCs w:val="20"/>
      <w:lang w:val="es-ES_tradnl" w:eastAsia="es-MX"/>
    </w:rPr>
  </w:style>
  <w:style w:type="paragraph" w:customStyle="1" w:styleId="CharCharCarCarCarCarCarCarCarCar3CarCarCarCarCarCarCarCarCarCarCarCarCar2">
    <w:name w:val="Char Char Car Car Car Car Car Car Car Car3 Car Car Car Car Car Car Car Car Car Car Car Car Car2"/>
    <w:basedOn w:val="Normal"/>
    <w:rsid w:val="00554F5E"/>
    <w:pPr>
      <w:widowControl/>
      <w:autoSpaceDE/>
      <w:autoSpaceDN/>
      <w:spacing w:after="160" w:line="240" w:lineRule="exact"/>
    </w:pPr>
    <w:rPr>
      <w:rFonts w:ascii="Tahoma" w:eastAsia="Calibri" w:hAnsi="Tahoma" w:cs="Times New Roman"/>
      <w:sz w:val="20"/>
      <w:szCs w:val="20"/>
    </w:rPr>
  </w:style>
  <w:style w:type="paragraph" w:customStyle="1" w:styleId="xl37">
    <w:name w:val="xl37"/>
    <w:basedOn w:val="Normal"/>
    <w:rsid w:val="00554F5E"/>
    <w:pPr>
      <w:widowControl/>
      <w:pBdr>
        <w:left w:val="double" w:sz="6" w:space="0" w:color="auto"/>
        <w:right w:val="double" w:sz="6" w:space="0" w:color="auto"/>
      </w:pBdr>
      <w:autoSpaceDE/>
      <w:autoSpaceDN/>
      <w:spacing w:before="100" w:beforeAutospacing="1" w:after="100" w:afterAutospacing="1"/>
      <w:jc w:val="center"/>
    </w:pPr>
    <w:rPr>
      <w:rFonts w:ascii="Arial" w:eastAsia="Times New Roman" w:hAnsi="Arial" w:cs="Arial"/>
      <w:b/>
      <w:bCs/>
      <w:sz w:val="24"/>
      <w:szCs w:val="24"/>
      <w:lang w:eastAsia="es-ES"/>
    </w:rPr>
  </w:style>
  <w:style w:type="paragraph" w:customStyle="1" w:styleId="Firmapuesto">
    <w:name w:val="Firma puesto"/>
    <w:basedOn w:val="Firma"/>
    <w:rsid w:val="00554F5E"/>
    <w:rPr>
      <w:rFonts w:eastAsia="Calibri"/>
    </w:rPr>
  </w:style>
  <w:style w:type="paragraph" w:customStyle="1" w:styleId="Firmaorganizacin">
    <w:name w:val="Firma organización"/>
    <w:basedOn w:val="Firma"/>
    <w:rsid w:val="00554F5E"/>
    <w:rPr>
      <w:rFonts w:eastAsia="Calibri"/>
    </w:rPr>
  </w:style>
  <w:style w:type="paragraph" w:customStyle="1" w:styleId="CM16Car">
    <w:name w:val="CM16 Car"/>
    <w:basedOn w:val="DefaultCar"/>
    <w:next w:val="DefaultCar"/>
    <w:link w:val="CM16CarCar"/>
    <w:rsid w:val="00554F5E"/>
    <w:pPr>
      <w:widowControl w:val="0"/>
      <w:spacing w:after="123"/>
    </w:pPr>
    <w:rPr>
      <w:rFonts w:eastAsia="Calibri"/>
    </w:rPr>
  </w:style>
  <w:style w:type="paragraph" w:customStyle="1" w:styleId="CM19">
    <w:name w:val="CM19"/>
    <w:basedOn w:val="DefaultCar"/>
    <w:next w:val="DefaultCar"/>
    <w:rsid w:val="00554F5E"/>
    <w:pPr>
      <w:widowControl w:val="0"/>
      <w:spacing w:after="500"/>
    </w:pPr>
    <w:rPr>
      <w:rFonts w:ascii="ACPJNP+Arial" w:eastAsia="Calibri" w:hAnsi="ACPJNP+Arial" w:cs="ACPJNP+Arial"/>
      <w:color w:val="auto"/>
    </w:rPr>
  </w:style>
  <w:style w:type="paragraph" w:customStyle="1" w:styleId="CM20">
    <w:name w:val="CM20"/>
    <w:basedOn w:val="DefaultCar"/>
    <w:next w:val="DefaultCar"/>
    <w:rsid w:val="00554F5E"/>
    <w:pPr>
      <w:widowControl w:val="0"/>
      <w:spacing w:after="250"/>
    </w:pPr>
    <w:rPr>
      <w:rFonts w:ascii="ACPJNP+Arial" w:eastAsia="Calibri" w:hAnsi="ACPJNP+Arial" w:cs="ACPJNP+Arial"/>
      <w:color w:val="auto"/>
    </w:rPr>
  </w:style>
  <w:style w:type="paragraph" w:customStyle="1" w:styleId="CM21">
    <w:name w:val="CM21"/>
    <w:basedOn w:val="DefaultCar"/>
    <w:next w:val="DefaultCar"/>
    <w:rsid w:val="00554F5E"/>
    <w:pPr>
      <w:widowControl w:val="0"/>
      <w:spacing w:after="380"/>
    </w:pPr>
    <w:rPr>
      <w:rFonts w:ascii="ACPJNP+Arial" w:eastAsia="Calibri" w:hAnsi="ACPJNP+Arial" w:cs="ACPJNP+Arial"/>
      <w:color w:val="auto"/>
    </w:rPr>
  </w:style>
  <w:style w:type="character" w:customStyle="1" w:styleId="CM16CarCar">
    <w:name w:val="CM16 Car Car"/>
    <w:link w:val="CM16Car"/>
    <w:locked/>
    <w:rsid w:val="00554F5E"/>
    <w:rPr>
      <w:rFonts w:ascii="Arial" w:eastAsia="Calibri" w:hAnsi="Arial" w:cs="Arial"/>
      <w:color w:val="000000"/>
      <w:sz w:val="24"/>
      <w:szCs w:val="24"/>
      <w:lang w:val="es-ES" w:eastAsia="es-ES"/>
    </w:rPr>
  </w:style>
  <w:style w:type="character" w:customStyle="1" w:styleId="highlightedsearchterm">
    <w:name w:val="highlightedsearchterm"/>
    <w:rsid w:val="00554F5E"/>
    <w:rPr>
      <w:rFonts w:cs="Times New Roman"/>
    </w:rPr>
  </w:style>
  <w:style w:type="character" w:customStyle="1" w:styleId="CarCar21">
    <w:name w:val="Car Car21"/>
    <w:rsid w:val="00554F5E"/>
    <w:rPr>
      <w:rFonts w:ascii="Univers" w:hAnsi="Univers" w:cs="Times New Roman"/>
      <w:b/>
      <w:sz w:val="22"/>
      <w:lang w:val="es-ES_tradnl" w:eastAsia="es-ES" w:bidi="ar-SA"/>
    </w:rPr>
  </w:style>
  <w:style w:type="character" w:customStyle="1" w:styleId="CarCar13">
    <w:name w:val="Car Car13"/>
    <w:rsid w:val="00554F5E"/>
    <w:rPr>
      <w:rFonts w:ascii="Univers" w:hAnsi="Univers" w:cs="Times New Roman"/>
      <w:b/>
      <w:sz w:val="24"/>
      <w:lang w:val="es-ES_tradnl" w:eastAsia="es-ES" w:bidi="ar-SA"/>
    </w:rPr>
  </w:style>
  <w:style w:type="character" w:customStyle="1" w:styleId="CarCar24">
    <w:name w:val="Car Car24"/>
    <w:rsid w:val="00554F5E"/>
    <w:rPr>
      <w:rFonts w:ascii="Univers" w:hAnsi="Univers" w:cs="Times New Roman"/>
      <w:b/>
      <w:sz w:val="22"/>
      <w:lang w:val="es-ES_tradnl" w:eastAsia="es-ES" w:bidi="ar-SA"/>
    </w:rPr>
  </w:style>
  <w:style w:type="character" w:customStyle="1" w:styleId="CarCar18">
    <w:name w:val="Car Car18"/>
    <w:rsid w:val="00554F5E"/>
    <w:rPr>
      <w:rFonts w:ascii="Univers" w:hAnsi="Univers" w:cs="Times New Roman"/>
      <w:b/>
      <w:sz w:val="22"/>
      <w:lang w:val="es-ES_tradnl" w:eastAsia="es-ES" w:bidi="ar-SA"/>
    </w:rPr>
  </w:style>
  <w:style w:type="paragraph" w:customStyle="1" w:styleId="Textoindependiente212">
    <w:name w:val="Texto independiente 212"/>
    <w:basedOn w:val="Normal"/>
    <w:rsid w:val="00554F5E"/>
    <w:pPr>
      <w:widowControl/>
      <w:overflowPunct w:val="0"/>
      <w:adjustRightInd w:val="0"/>
      <w:spacing w:after="120"/>
      <w:ind w:right="-568"/>
      <w:jc w:val="both"/>
      <w:textAlignment w:val="baseline"/>
    </w:pPr>
    <w:rPr>
      <w:rFonts w:ascii="Arial" w:eastAsia="Calibri" w:hAnsi="Arial" w:cs="Times New Roman"/>
      <w:sz w:val="24"/>
      <w:szCs w:val="20"/>
      <w:lang w:val="es-ES_tradnl" w:eastAsia="es-ES"/>
    </w:rPr>
  </w:style>
  <w:style w:type="character" w:customStyle="1" w:styleId="TextonotaalfinalCar1">
    <w:name w:val="Texto nota al final Car1"/>
    <w:uiPriority w:val="99"/>
    <w:semiHidden/>
    <w:rsid w:val="00554F5E"/>
    <w:rPr>
      <w:sz w:val="20"/>
      <w:szCs w:val="20"/>
    </w:rPr>
  </w:style>
  <w:style w:type="paragraph" w:customStyle="1" w:styleId="Textodebloque11">
    <w:name w:val="Texto de bloque11"/>
    <w:basedOn w:val="Normal"/>
    <w:rsid w:val="00554F5E"/>
    <w:pPr>
      <w:widowControl/>
      <w:overflowPunct w:val="0"/>
      <w:adjustRightInd w:val="0"/>
      <w:spacing w:before="240" w:after="240" w:line="360" w:lineRule="atLeast"/>
      <w:ind w:left="567" w:right="618"/>
      <w:jc w:val="both"/>
      <w:textAlignment w:val="baseline"/>
    </w:pPr>
    <w:rPr>
      <w:rFonts w:ascii="Arial" w:eastAsia="Calibri" w:hAnsi="Arial" w:cs="Times New Roman"/>
      <w:sz w:val="24"/>
      <w:szCs w:val="20"/>
      <w:lang w:val="es-ES_tradnl" w:eastAsia="es-ES"/>
    </w:rPr>
  </w:style>
  <w:style w:type="character" w:customStyle="1" w:styleId="CarCar26">
    <w:name w:val="Car Car26"/>
    <w:rsid w:val="00554F5E"/>
    <w:rPr>
      <w:rFonts w:ascii="Univers" w:hAnsi="Univers" w:cs="Times New Roman"/>
      <w:sz w:val="24"/>
      <w:u w:val="single"/>
      <w:lang w:val="es-ES_tradnl" w:eastAsia="es-ES" w:bidi="ar-SA"/>
    </w:rPr>
  </w:style>
  <w:style w:type="character" w:customStyle="1" w:styleId="CarCar11">
    <w:name w:val="Car Car11"/>
    <w:rsid w:val="00554F5E"/>
    <w:rPr>
      <w:rFonts w:ascii="Arial" w:hAnsi="Arial" w:cs="Times New Roman"/>
      <w:b/>
      <w:sz w:val="24"/>
      <w:szCs w:val="24"/>
      <w:lang w:val="es-MX" w:eastAsia="es-ES" w:bidi="ar-SA"/>
    </w:rPr>
  </w:style>
  <w:style w:type="paragraph" w:customStyle="1" w:styleId="CharCharCarCarCarCarCarCarCarCar3CarCarCarCarCarCarCarCarCarCarCarCarCar1">
    <w:name w:val="Char Char Car Car Car Car Car Car Car Car3 Car Car Car Car Car Car Car Car Car Car Car Car Car1"/>
    <w:basedOn w:val="Normal"/>
    <w:rsid w:val="00554F5E"/>
    <w:pPr>
      <w:widowControl/>
      <w:autoSpaceDE/>
      <w:autoSpaceDN/>
      <w:spacing w:after="160" w:line="240" w:lineRule="exact"/>
    </w:pPr>
    <w:rPr>
      <w:rFonts w:ascii="Tahoma" w:eastAsia="Calibri" w:hAnsi="Tahoma" w:cs="Times New Roman"/>
      <w:sz w:val="20"/>
      <w:szCs w:val="20"/>
    </w:rPr>
  </w:style>
  <w:style w:type="character" w:customStyle="1" w:styleId="CarCar10">
    <w:name w:val="Car Car10"/>
    <w:rsid w:val="00554F5E"/>
    <w:rPr>
      <w:rFonts w:ascii="Univers" w:hAnsi="Univers" w:cs="Times New Roman"/>
      <w:b/>
      <w:sz w:val="22"/>
      <w:lang w:val="es-ES_tradnl" w:eastAsia="es-ES" w:bidi="ar-SA"/>
    </w:rPr>
  </w:style>
  <w:style w:type="paragraph" w:customStyle="1" w:styleId="ecdefault">
    <w:name w:val="ec_default"/>
    <w:basedOn w:val="Normal"/>
    <w:rsid w:val="00554F5E"/>
    <w:pPr>
      <w:widowControl/>
      <w:autoSpaceDE/>
      <w:autoSpaceDN/>
      <w:spacing w:before="100" w:beforeAutospacing="1" w:after="100" w:afterAutospacing="1"/>
    </w:pPr>
    <w:rPr>
      <w:rFonts w:ascii="Times New Roman" w:eastAsia="Calibri" w:hAnsi="Times New Roman" w:cs="Times New Roman"/>
      <w:sz w:val="24"/>
      <w:szCs w:val="24"/>
      <w:lang w:eastAsia="es-ES"/>
    </w:rPr>
  </w:style>
  <w:style w:type="paragraph" w:customStyle="1" w:styleId="Textoindependiente211">
    <w:name w:val="Texto independiente 211"/>
    <w:basedOn w:val="Normal"/>
    <w:rsid w:val="00554F5E"/>
    <w:pPr>
      <w:overflowPunct w:val="0"/>
      <w:adjustRightInd w:val="0"/>
      <w:spacing w:line="360" w:lineRule="auto"/>
      <w:jc w:val="both"/>
      <w:textAlignment w:val="baseline"/>
    </w:pPr>
    <w:rPr>
      <w:rFonts w:ascii="Arial" w:eastAsia="Calibri" w:hAnsi="Arial" w:cs="Times New Roman"/>
      <w:szCs w:val="20"/>
      <w:lang w:eastAsia="es-ES"/>
    </w:rPr>
  </w:style>
  <w:style w:type="character" w:customStyle="1" w:styleId="CarCar25">
    <w:name w:val="Car Car25"/>
    <w:locked/>
    <w:rsid w:val="00554F5E"/>
    <w:rPr>
      <w:rFonts w:ascii="Univers" w:hAnsi="Univers" w:cs="Times New Roman"/>
      <w:b/>
      <w:sz w:val="24"/>
      <w:u w:val="single"/>
      <w:lang w:val="es-ES_tradnl" w:eastAsia="es-ES" w:bidi="ar-SA"/>
    </w:rPr>
  </w:style>
  <w:style w:type="character" w:customStyle="1" w:styleId="Textoindependiente2Car1">
    <w:name w:val="Texto independiente 2 Car1"/>
    <w:semiHidden/>
    <w:locked/>
    <w:rsid w:val="00554F5E"/>
    <w:rPr>
      <w:rFonts w:cs="Times New Roman"/>
      <w:sz w:val="24"/>
      <w:szCs w:val="24"/>
    </w:rPr>
  </w:style>
  <w:style w:type="paragraph" w:customStyle="1" w:styleId="corte4fondoCar">
    <w:name w:val="corte4 fondo Car"/>
    <w:basedOn w:val="Normal"/>
    <w:rsid w:val="00554F5E"/>
    <w:pPr>
      <w:widowControl/>
      <w:autoSpaceDE/>
      <w:autoSpaceDN/>
      <w:spacing w:line="360" w:lineRule="auto"/>
      <w:ind w:firstLine="709"/>
      <w:jc w:val="both"/>
    </w:pPr>
    <w:rPr>
      <w:rFonts w:ascii="Arial" w:eastAsia="Calibri" w:hAnsi="Arial" w:cs="Times New Roman"/>
      <w:sz w:val="30"/>
      <w:szCs w:val="20"/>
      <w:lang w:val="es-ES_tradnl" w:eastAsia="es-MX"/>
    </w:rPr>
  </w:style>
  <w:style w:type="paragraph" w:customStyle="1" w:styleId="corte5transcripcionCar">
    <w:name w:val="corte5 transcripcion Car"/>
    <w:basedOn w:val="Normal"/>
    <w:rsid w:val="00554F5E"/>
    <w:pPr>
      <w:widowControl/>
      <w:autoSpaceDE/>
      <w:autoSpaceDN/>
      <w:spacing w:line="360" w:lineRule="auto"/>
      <w:ind w:left="709" w:right="709"/>
      <w:jc w:val="both"/>
    </w:pPr>
    <w:rPr>
      <w:rFonts w:ascii="Arial" w:eastAsia="Calibri" w:hAnsi="Arial" w:cs="Times New Roman"/>
      <w:b/>
      <w:i/>
      <w:sz w:val="30"/>
      <w:szCs w:val="20"/>
      <w:lang w:val="es-ES_tradnl" w:eastAsia="es-MX"/>
    </w:rPr>
  </w:style>
  <w:style w:type="paragraph" w:customStyle="1" w:styleId="CM16">
    <w:name w:val="CM16"/>
    <w:basedOn w:val="Default"/>
    <w:next w:val="Default"/>
    <w:rsid w:val="00554F5E"/>
    <w:pPr>
      <w:widowControl w:val="0"/>
      <w:spacing w:after="123"/>
    </w:pPr>
    <w:rPr>
      <w:rFonts w:eastAsia="Calibri"/>
    </w:rPr>
  </w:style>
  <w:style w:type="numbering" w:customStyle="1" w:styleId="Estilo2">
    <w:name w:val="Estilo2"/>
    <w:rsid w:val="00554F5E"/>
    <w:pPr>
      <w:numPr>
        <w:numId w:val="30"/>
      </w:numPr>
    </w:pPr>
  </w:style>
  <w:style w:type="paragraph" w:customStyle="1" w:styleId="Textoindependiente22">
    <w:name w:val="Texto independiente 22"/>
    <w:basedOn w:val="Normal"/>
    <w:rsid w:val="00554F5E"/>
    <w:pPr>
      <w:overflowPunct w:val="0"/>
      <w:adjustRightInd w:val="0"/>
      <w:spacing w:line="360" w:lineRule="auto"/>
      <w:jc w:val="both"/>
      <w:textAlignment w:val="baseline"/>
    </w:pPr>
    <w:rPr>
      <w:rFonts w:ascii="Arial" w:eastAsia="Times New Roman" w:hAnsi="Arial" w:cs="Times New Roman"/>
      <w:szCs w:val="20"/>
      <w:lang w:eastAsia="es-ES"/>
    </w:rPr>
  </w:style>
  <w:style w:type="paragraph" w:customStyle="1" w:styleId="CharCharCarCarCarCarCarCarCarCar3CarCarCarCarCarCarCarCarCarCarCarCarCar3">
    <w:name w:val="Char Char Car Car Car Car Car Car Car Car3 Car Car Car Car Car Car Car Car Car Car Car Car Car3"/>
    <w:basedOn w:val="Normal"/>
    <w:rsid w:val="00554F5E"/>
    <w:pPr>
      <w:widowControl/>
      <w:autoSpaceDE/>
      <w:autoSpaceDN/>
      <w:spacing w:after="160" w:line="240" w:lineRule="exact"/>
    </w:pPr>
    <w:rPr>
      <w:rFonts w:ascii="Tahoma" w:eastAsia="Times New Roman" w:hAnsi="Tahoma" w:cs="Times New Roman"/>
      <w:sz w:val="20"/>
      <w:szCs w:val="20"/>
    </w:rPr>
  </w:style>
  <w:style w:type="paragraph" w:customStyle="1" w:styleId="Prrafodelista2">
    <w:name w:val="Párrafo de lista2"/>
    <w:basedOn w:val="Normal"/>
    <w:rsid w:val="00554F5E"/>
    <w:pPr>
      <w:widowControl/>
      <w:autoSpaceDE/>
      <w:autoSpaceDN/>
      <w:spacing w:line="360" w:lineRule="auto"/>
      <w:ind w:left="720"/>
      <w:jc w:val="center"/>
    </w:pPr>
    <w:rPr>
      <w:rFonts w:ascii="Calibri" w:eastAsia="Times New Roman" w:hAnsi="Calibri" w:cs="Times New Roman"/>
      <w:lang w:val="es-MX"/>
    </w:rPr>
  </w:style>
  <w:style w:type="paragraph" w:customStyle="1" w:styleId="Textoindependiente23">
    <w:name w:val="Texto independiente 23"/>
    <w:basedOn w:val="Normal"/>
    <w:rsid w:val="00554F5E"/>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nfasissutil">
    <w:name w:val="Subtle Emphasis"/>
    <w:uiPriority w:val="19"/>
    <w:qFormat/>
    <w:rsid w:val="00554F5E"/>
    <w:rPr>
      <w:i/>
      <w:iCs/>
      <w:color w:val="808080"/>
    </w:rPr>
  </w:style>
  <w:style w:type="character" w:styleId="nfasisintenso">
    <w:name w:val="Intense Emphasis"/>
    <w:qFormat/>
    <w:rsid w:val="00554F5E"/>
    <w:rPr>
      <w:b/>
      <w:bCs/>
      <w:i/>
      <w:iCs/>
      <w:color w:val="4F81BD"/>
    </w:rPr>
  </w:style>
  <w:style w:type="paragraph" w:styleId="Cita">
    <w:name w:val="Quote"/>
    <w:basedOn w:val="Normal"/>
    <w:next w:val="Normal"/>
    <w:link w:val="CitaCar"/>
    <w:qFormat/>
    <w:rsid w:val="00554F5E"/>
    <w:pPr>
      <w:widowControl/>
      <w:autoSpaceDE/>
      <w:autoSpaceDN/>
    </w:pPr>
    <w:rPr>
      <w:rFonts w:ascii="Times New Roman" w:eastAsia="Times New Roman" w:hAnsi="Times New Roman" w:cs="Times New Roman"/>
      <w:i/>
      <w:iCs/>
      <w:color w:val="000000"/>
      <w:sz w:val="24"/>
      <w:szCs w:val="24"/>
      <w:lang w:eastAsia="es-ES"/>
    </w:rPr>
  </w:style>
  <w:style w:type="character" w:customStyle="1" w:styleId="CitaCar">
    <w:name w:val="Cita Car"/>
    <w:basedOn w:val="Fuentedeprrafopredeter"/>
    <w:link w:val="Cita"/>
    <w:rsid w:val="00554F5E"/>
    <w:rPr>
      <w:rFonts w:ascii="Times New Roman" w:eastAsia="Times New Roman" w:hAnsi="Times New Roman" w:cs="Times New Roman"/>
      <w:i/>
      <w:iCs/>
      <w:color w:val="000000"/>
      <w:sz w:val="24"/>
      <w:szCs w:val="24"/>
      <w:lang w:val="es-ES" w:eastAsia="es-ES"/>
    </w:rPr>
  </w:style>
  <w:style w:type="character" w:styleId="Ttulodellibro">
    <w:name w:val="Book Title"/>
    <w:qFormat/>
    <w:rsid w:val="00554F5E"/>
    <w:rPr>
      <w:b/>
      <w:bCs/>
      <w:smallCaps/>
      <w:spacing w:val="5"/>
    </w:rPr>
  </w:style>
  <w:style w:type="character" w:styleId="Referenciaintensa">
    <w:name w:val="Intense Reference"/>
    <w:qFormat/>
    <w:rsid w:val="00554F5E"/>
    <w:rPr>
      <w:b/>
      <w:bCs/>
      <w:smallCaps/>
      <w:color w:val="C0504D"/>
      <w:spacing w:val="5"/>
      <w:u w:val="single"/>
    </w:rPr>
  </w:style>
  <w:style w:type="character" w:styleId="Referenciasutil">
    <w:name w:val="Subtle Reference"/>
    <w:qFormat/>
    <w:rsid w:val="00554F5E"/>
    <w:rPr>
      <w:smallCaps/>
      <w:color w:val="C0504D"/>
      <w:u w:val="single"/>
    </w:rPr>
  </w:style>
  <w:style w:type="paragraph" w:styleId="Citadestacada">
    <w:name w:val="Intense Quote"/>
    <w:basedOn w:val="Normal"/>
    <w:next w:val="Normal"/>
    <w:link w:val="CitadestacadaCar"/>
    <w:qFormat/>
    <w:rsid w:val="00554F5E"/>
    <w:pPr>
      <w:widowControl/>
      <w:pBdr>
        <w:bottom w:val="single" w:sz="4" w:space="4" w:color="4F81BD"/>
      </w:pBdr>
      <w:autoSpaceDE/>
      <w:autoSpaceDN/>
      <w:spacing w:before="200" w:after="280"/>
      <w:ind w:left="936" w:right="936"/>
    </w:pPr>
    <w:rPr>
      <w:rFonts w:ascii="Times New Roman" w:eastAsia="Times New Roman" w:hAnsi="Times New Roman" w:cs="Times New Roman"/>
      <w:b/>
      <w:bCs/>
      <w:i/>
      <w:iCs/>
      <w:color w:val="4F81BD"/>
      <w:sz w:val="24"/>
      <w:szCs w:val="24"/>
      <w:lang w:eastAsia="es-ES"/>
    </w:rPr>
  </w:style>
  <w:style w:type="character" w:customStyle="1" w:styleId="CitadestacadaCar">
    <w:name w:val="Cita destacada Car"/>
    <w:basedOn w:val="Fuentedeprrafopredeter"/>
    <w:link w:val="Citadestacada"/>
    <w:rsid w:val="00554F5E"/>
    <w:rPr>
      <w:rFonts w:ascii="Times New Roman" w:eastAsia="Times New Roman" w:hAnsi="Times New Roman" w:cs="Times New Roman"/>
      <w:b/>
      <w:bCs/>
      <w:i/>
      <w:iCs/>
      <w:color w:val="4F81BD"/>
      <w:sz w:val="24"/>
      <w:szCs w:val="24"/>
      <w:lang w:val="es-ES" w:eastAsia="es-ES"/>
    </w:rPr>
  </w:style>
  <w:style w:type="character" w:customStyle="1" w:styleId="CarCarCar7">
    <w:name w:val="Car Car Car7"/>
    <w:locked/>
    <w:rsid w:val="00554F5E"/>
    <w:rPr>
      <w:rFonts w:ascii="Calibri" w:eastAsia="Calibri" w:hAnsi="Calibri"/>
      <w:sz w:val="22"/>
      <w:szCs w:val="22"/>
      <w:lang w:val="es-MX" w:eastAsia="en-US" w:bidi="ar-SA"/>
    </w:rPr>
  </w:style>
  <w:style w:type="character" w:styleId="Nmerodelnea">
    <w:name w:val="line number"/>
    <w:rsid w:val="00554F5E"/>
  </w:style>
  <w:style w:type="paragraph" w:styleId="Lista5">
    <w:name w:val="List 5"/>
    <w:basedOn w:val="Normal"/>
    <w:rsid w:val="00554F5E"/>
    <w:pPr>
      <w:widowControl/>
      <w:autoSpaceDE/>
      <w:autoSpaceDN/>
      <w:ind w:left="1415" w:hanging="283"/>
    </w:pPr>
    <w:rPr>
      <w:rFonts w:ascii="Times New Roman" w:eastAsia="Times New Roman" w:hAnsi="Times New Roman" w:cs="Times New Roman"/>
      <w:sz w:val="20"/>
      <w:szCs w:val="20"/>
      <w:lang w:eastAsia="es-ES"/>
    </w:rPr>
  </w:style>
  <w:style w:type="character" w:customStyle="1" w:styleId="CarCarCar8">
    <w:name w:val="Car Car Car8"/>
    <w:semiHidden/>
    <w:rsid w:val="00554F5E"/>
    <w:rPr>
      <w:rFonts w:ascii="Courier New" w:hAnsi="Courier New"/>
      <w:szCs w:val="24"/>
      <w:lang w:val="es-ES" w:eastAsia="es-ES" w:bidi="ar-SA"/>
    </w:rPr>
  </w:style>
  <w:style w:type="character" w:customStyle="1" w:styleId="CarCarCar15">
    <w:name w:val="Car Car Car15"/>
    <w:rsid w:val="00554F5E"/>
    <w:rPr>
      <w:rFonts w:ascii="Univers" w:hAnsi="Univers"/>
      <w:b/>
      <w:sz w:val="22"/>
      <w:lang w:val="es-ES_tradnl" w:eastAsia="es-ES" w:bidi="ar-SA"/>
    </w:rPr>
  </w:style>
  <w:style w:type="character" w:customStyle="1" w:styleId="CarCarCar13">
    <w:name w:val="Car Car Car13"/>
    <w:semiHidden/>
    <w:rsid w:val="00554F5E"/>
    <w:rPr>
      <w:lang w:val="es-ES" w:eastAsia="es-ES" w:bidi="ar-SA"/>
    </w:rPr>
  </w:style>
  <w:style w:type="character" w:customStyle="1" w:styleId="CarCarCar21">
    <w:name w:val="Car Car Car21"/>
    <w:rsid w:val="00554F5E"/>
    <w:rPr>
      <w:rFonts w:ascii="Univers" w:hAnsi="Univers"/>
      <w:b/>
      <w:lang w:val="es-ES_tradnl" w:eastAsia="es-ES" w:bidi="ar-SA"/>
    </w:rPr>
  </w:style>
  <w:style w:type="character" w:customStyle="1" w:styleId="CarCarCar16">
    <w:name w:val="Car Car Car16"/>
    <w:rsid w:val="00554F5E"/>
    <w:rPr>
      <w:rFonts w:ascii="Univers" w:hAnsi="Univers"/>
      <w:b/>
      <w:sz w:val="24"/>
      <w:lang w:val="es-ES_tradnl" w:eastAsia="es-ES" w:bidi="ar-SA"/>
    </w:rPr>
  </w:style>
  <w:style w:type="character" w:customStyle="1" w:styleId="CarCarCar12">
    <w:name w:val="Car Car Car12"/>
    <w:rsid w:val="00554F5E"/>
    <w:rPr>
      <w:lang w:val="es-ES" w:eastAsia="es-ES" w:bidi="ar-SA"/>
    </w:rPr>
  </w:style>
  <w:style w:type="character" w:customStyle="1" w:styleId="CarCarCar9">
    <w:name w:val="Car Car Car9"/>
    <w:rsid w:val="00554F5E"/>
    <w:rPr>
      <w:rFonts w:ascii="Arial" w:hAnsi="Arial"/>
      <w:b/>
      <w:sz w:val="18"/>
      <w:lang w:val="es-MX" w:eastAsia="es-ES" w:bidi="ar-SA"/>
    </w:rPr>
  </w:style>
  <w:style w:type="character" w:customStyle="1" w:styleId="DefaultCarCarCar">
    <w:name w:val="Default Car Car Car"/>
    <w:locked/>
    <w:rsid w:val="00554F5E"/>
    <w:rPr>
      <w:rFonts w:ascii="Arial" w:hAnsi="Arial" w:cs="Arial"/>
      <w:color w:val="000000"/>
      <w:sz w:val="24"/>
      <w:szCs w:val="24"/>
      <w:lang w:val="es-ES" w:eastAsia="es-ES" w:bidi="ar-SA"/>
    </w:rPr>
  </w:style>
  <w:style w:type="character" w:customStyle="1" w:styleId="CarCarCar20">
    <w:name w:val="Car Car Car20"/>
    <w:rsid w:val="00554F5E"/>
    <w:rPr>
      <w:u w:val="single"/>
      <w:lang w:val="es-ES_tradnl" w:eastAsia="es-ES" w:bidi="ar-SA"/>
    </w:rPr>
  </w:style>
  <w:style w:type="character" w:customStyle="1" w:styleId="CarCarCar19">
    <w:name w:val="Car Car Car19"/>
    <w:rsid w:val="00554F5E"/>
    <w:rPr>
      <w:rFonts w:ascii="Univers" w:hAnsi="Univers"/>
      <w:b/>
      <w:sz w:val="28"/>
      <w:lang w:val="es-ES_tradnl" w:eastAsia="es-ES" w:bidi="ar-SA"/>
    </w:rPr>
  </w:style>
  <w:style w:type="character" w:customStyle="1" w:styleId="CarCarCar18">
    <w:name w:val="Car Car Car18"/>
    <w:rsid w:val="00554F5E"/>
    <w:rPr>
      <w:rFonts w:ascii="Univers" w:hAnsi="Univers"/>
      <w:b/>
      <w:sz w:val="28"/>
      <w:u w:val="single"/>
      <w:lang w:val="es-ES_tradnl" w:eastAsia="es-ES" w:bidi="ar-SA"/>
    </w:rPr>
  </w:style>
  <w:style w:type="character" w:customStyle="1" w:styleId="CarCarCar17">
    <w:name w:val="Car Car Car17"/>
    <w:rsid w:val="00554F5E"/>
    <w:rPr>
      <w:rFonts w:ascii="Univers" w:hAnsi="Univers"/>
      <w:b/>
      <w:u w:val="single"/>
      <w:lang w:val="es-ES" w:eastAsia="es-ES" w:bidi="ar-SA"/>
    </w:rPr>
  </w:style>
  <w:style w:type="character" w:customStyle="1" w:styleId="CarCarCar10">
    <w:name w:val="Car Car Car10"/>
    <w:rsid w:val="00554F5E"/>
    <w:rPr>
      <w:rFonts w:ascii="Arial" w:hAnsi="Arial"/>
      <w:sz w:val="18"/>
      <w:szCs w:val="24"/>
      <w:lang w:val="es-MX" w:eastAsia="es-ES" w:bidi="ar-SA"/>
    </w:rPr>
  </w:style>
  <w:style w:type="character" w:customStyle="1" w:styleId="CarCarCar5">
    <w:name w:val="Car Car Car5"/>
    <w:semiHidden/>
    <w:rsid w:val="00554F5E"/>
    <w:rPr>
      <w:lang w:val="es-ES" w:eastAsia="es-ES" w:bidi="ar-SA"/>
    </w:rPr>
  </w:style>
  <w:style w:type="character" w:customStyle="1" w:styleId="CarCarCar3">
    <w:name w:val="Car Car Car3"/>
    <w:semiHidden/>
    <w:rsid w:val="00554F5E"/>
    <w:rPr>
      <w:b/>
      <w:bCs/>
      <w:lang w:val="es-ES" w:eastAsia="es-ES" w:bidi="ar-SA"/>
    </w:rPr>
  </w:style>
  <w:style w:type="character" w:customStyle="1" w:styleId="CarCarCar6">
    <w:name w:val="Car Car Car6"/>
    <w:semiHidden/>
    <w:rsid w:val="00554F5E"/>
    <w:rPr>
      <w:rFonts w:ascii="Tahoma" w:hAnsi="Tahoma" w:cs="Tahoma"/>
      <w:lang w:val="es-ES" w:eastAsia="es-ES" w:bidi="ar-SA"/>
    </w:rPr>
  </w:style>
  <w:style w:type="character" w:customStyle="1" w:styleId="CarCarCar14">
    <w:name w:val="Car Car Car14"/>
    <w:rsid w:val="00554F5E"/>
    <w:rPr>
      <w:rFonts w:ascii="Arial" w:hAnsi="Arial"/>
      <w:sz w:val="18"/>
      <w:lang w:val="es-MX" w:eastAsia="es-ES" w:bidi="ar-SA"/>
    </w:rPr>
  </w:style>
  <w:style w:type="character" w:customStyle="1" w:styleId="CarCarCar11">
    <w:name w:val="Car Car Car11"/>
    <w:rsid w:val="00554F5E"/>
    <w:rPr>
      <w:b/>
      <w:sz w:val="24"/>
      <w:lang w:val="es-ES" w:eastAsia="es-ES" w:bidi="ar-SA"/>
    </w:rPr>
  </w:style>
  <w:style w:type="character" w:customStyle="1" w:styleId="CarCarCar4">
    <w:name w:val="Car Car Car4"/>
    <w:rsid w:val="00554F5E"/>
    <w:rPr>
      <w:lang w:val="es-ES" w:eastAsia="es-ES" w:bidi="ar-SA"/>
    </w:rPr>
  </w:style>
  <w:style w:type="character" w:customStyle="1" w:styleId="CarCarCar2">
    <w:name w:val="Car Car Car2"/>
    <w:rsid w:val="00554F5E"/>
    <w:rPr>
      <w:rFonts w:ascii="Arial" w:hAnsi="Arial"/>
      <w:b/>
      <w:sz w:val="24"/>
      <w:szCs w:val="24"/>
      <w:lang w:val="es-ES" w:eastAsia="es-ES" w:bidi="ar-SA"/>
    </w:rPr>
  </w:style>
  <w:style w:type="paragraph" w:customStyle="1" w:styleId="paragraph">
    <w:name w:val="paragraph"/>
    <w:basedOn w:val="Normal"/>
    <w:rsid w:val="00554F5E"/>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rsid w:val="00554F5E"/>
    <w:rPr>
      <w:rFonts w:ascii="Calibri" w:eastAsia="Calibri" w:hAnsi="Calibri" w:cs="Times New Roman"/>
    </w:rPr>
  </w:style>
  <w:style w:type="character" w:customStyle="1" w:styleId="eop">
    <w:name w:val="eop"/>
    <w:rsid w:val="00554F5E"/>
    <w:rPr>
      <w:rFonts w:ascii="Calibri" w:eastAsia="Calibri" w:hAnsi="Calibri" w:cs="Times New Roman"/>
    </w:rPr>
  </w:style>
  <w:style w:type="paragraph" w:customStyle="1" w:styleId="Titulo1">
    <w:name w:val="Titulo 1"/>
    <w:basedOn w:val="Normal"/>
    <w:rsid w:val="00554F5E"/>
    <w:pPr>
      <w:widowControl/>
      <w:pBdr>
        <w:bottom w:val="single" w:sz="12" w:space="1" w:color="auto"/>
      </w:pBdr>
      <w:autoSpaceDE/>
      <w:autoSpaceDN/>
      <w:spacing w:before="120"/>
      <w:jc w:val="both"/>
      <w:outlineLvl w:val="0"/>
    </w:pPr>
    <w:rPr>
      <w:rFonts w:ascii="Times New Roman" w:eastAsia="Times New Roman" w:hAnsi="Times New Roman" w:cs="Arial"/>
      <w:b/>
      <w:sz w:val="18"/>
      <w:szCs w:val="18"/>
      <w:lang w:val="es-ES_tradnl" w:eastAsia="es-MX"/>
    </w:rPr>
  </w:style>
  <w:style w:type="character" w:customStyle="1" w:styleId="TextosinformatoCar1">
    <w:name w:val="Texto sin formato Car1"/>
    <w:locked/>
    <w:rsid w:val="00554F5E"/>
    <w:rPr>
      <w:rFonts w:ascii="Courier New" w:eastAsia="Times New Roman" w:hAnsi="Courier New" w:cs="Courier New"/>
      <w:lang w:val="es-ES" w:eastAsia="es-ES"/>
    </w:rPr>
  </w:style>
  <w:style w:type="character" w:customStyle="1" w:styleId="googqs-tidbit-0">
    <w:name w:val="goog_qs-tidbit-0"/>
    <w:rsid w:val="00554F5E"/>
  </w:style>
  <w:style w:type="character" w:customStyle="1" w:styleId="CarCarCarCarCar11">
    <w:name w:val="Car Car Car Car Car11"/>
    <w:rsid w:val="00554F5E"/>
    <w:rPr>
      <w:rFonts w:ascii="Univers" w:hAnsi="Univers" w:cs="Univers"/>
      <w:b/>
      <w:bCs/>
      <w:sz w:val="22"/>
      <w:szCs w:val="22"/>
      <w:lang w:val="es-ES_tradnl" w:eastAsia="es-ES"/>
    </w:rPr>
  </w:style>
  <w:style w:type="character" w:customStyle="1" w:styleId="CarCarCarCarCarCarCarCarCarCar11">
    <w:name w:val="Car Car Car Car Car Car Car Car Car Car11"/>
    <w:rsid w:val="00554F5E"/>
    <w:rPr>
      <w:rFonts w:ascii="Univers" w:hAnsi="Univers" w:cs="Univers"/>
      <w:b/>
      <w:bCs/>
      <w:sz w:val="22"/>
      <w:szCs w:val="22"/>
      <w:lang w:val="es-ES_tradnl" w:eastAsia="es-ES"/>
    </w:rPr>
  </w:style>
  <w:style w:type="character" w:customStyle="1" w:styleId="CarCarCarCarCarCarCarCarCarCarCar2">
    <w:name w:val="Car Car Car Car Car Car Car Car Car Car Car2"/>
    <w:rsid w:val="00554F5E"/>
    <w:rPr>
      <w:rFonts w:ascii="Univers" w:hAnsi="Univers" w:cs="Univers"/>
      <w:b/>
      <w:bCs/>
      <w:sz w:val="22"/>
      <w:szCs w:val="22"/>
      <w:lang w:val="es-ES_tradnl" w:eastAsia="es-ES"/>
    </w:rPr>
  </w:style>
  <w:style w:type="character" w:customStyle="1" w:styleId="Car1">
    <w:name w:val="Car1"/>
    <w:rsid w:val="00554F5E"/>
    <w:rPr>
      <w:rFonts w:ascii="Univers" w:hAnsi="Univers" w:cs="Univers"/>
      <w:b/>
      <w:bCs/>
      <w:sz w:val="22"/>
      <w:szCs w:val="22"/>
      <w:lang w:val="es-ES_tradnl" w:eastAsia="es-ES"/>
    </w:rPr>
  </w:style>
  <w:style w:type="character" w:customStyle="1" w:styleId="CarCarCarCarCarCarCarCarC1">
    <w:name w:val="Car Car Car Car Car Car Car Car C1"/>
    <w:rsid w:val="00554F5E"/>
    <w:rPr>
      <w:rFonts w:ascii="Univers" w:hAnsi="Univers" w:cs="Univers"/>
      <w:b/>
      <w:bCs/>
      <w:sz w:val="22"/>
      <w:szCs w:val="22"/>
      <w:lang w:val="es-ES_tradnl" w:eastAsia="es-ES"/>
    </w:rPr>
  </w:style>
  <w:style w:type="character" w:customStyle="1" w:styleId="CarCarCarCarCarCarCCarCar1">
    <w:name w:val="Car Car Car Car Car Car C Car Car1"/>
    <w:rsid w:val="00554F5E"/>
    <w:rPr>
      <w:rFonts w:ascii="Univers" w:hAnsi="Univers" w:cs="Univers"/>
      <w:b/>
      <w:bCs/>
      <w:sz w:val="22"/>
      <w:szCs w:val="22"/>
      <w:lang w:val="es-ES_tradnl" w:eastAsia="es-ES"/>
    </w:rPr>
  </w:style>
  <w:style w:type="paragraph" w:customStyle="1" w:styleId="Prrafodelista12">
    <w:name w:val="Párrafo de lista12"/>
    <w:basedOn w:val="Normal"/>
    <w:rsid w:val="00554F5E"/>
    <w:pPr>
      <w:widowControl/>
      <w:autoSpaceDE/>
      <w:autoSpaceDN/>
      <w:spacing w:after="200" w:line="276" w:lineRule="auto"/>
      <w:ind w:left="720"/>
    </w:pPr>
    <w:rPr>
      <w:rFonts w:ascii="Calibri" w:eastAsia="Times New Roman" w:hAnsi="Calibri" w:cs="Times New Roman"/>
      <w:lang w:val="es-MX"/>
    </w:rPr>
  </w:style>
  <w:style w:type="character" w:customStyle="1" w:styleId="TextoindependienteCar1">
    <w:name w:val="Texto independiente Car1"/>
    <w:uiPriority w:val="1"/>
    <w:rsid w:val="00554F5E"/>
    <w:rPr>
      <w:rFonts w:ascii="Univers" w:eastAsia="Times New Roman" w:hAnsi="Univers" w:cs="Times New Roman"/>
      <w:b/>
      <w:sz w:val="24"/>
      <w:szCs w:val="20"/>
      <w:lang w:val="es-ES_tradnl" w:eastAsia="es-ES"/>
    </w:rPr>
  </w:style>
  <w:style w:type="character" w:customStyle="1" w:styleId="Textoennegrita11">
    <w:name w:val="Texto en negrita11"/>
    <w:rsid w:val="00554F5E"/>
    <w:rPr>
      <w:b/>
    </w:rPr>
  </w:style>
  <w:style w:type="paragraph" w:customStyle="1" w:styleId="Textosinformato11">
    <w:name w:val="Texto sin formato11"/>
    <w:basedOn w:val="Normal"/>
    <w:rsid w:val="00554F5E"/>
    <w:pPr>
      <w:widowControl/>
      <w:overflowPunct w:val="0"/>
      <w:adjustRightInd w:val="0"/>
      <w:textAlignment w:val="baseline"/>
    </w:pPr>
    <w:rPr>
      <w:rFonts w:ascii="Courier New" w:eastAsia="Calibri" w:hAnsi="Courier New" w:cs="Times New Roman"/>
      <w:sz w:val="20"/>
      <w:szCs w:val="20"/>
      <w:lang w:eastAsia="es-ES"/>
    </w:rPr>
  </w:style>
  <w:style w:type="character" w:customStyle="1" w:styleId="CarCar151">
    <w:name w:val="Car Car151"/>
    <w:locked/>
    <w:rsid w:val="00554F5E"/>
    <w:rPr>
      <w:rFonts w:ascii="Arial" w:hAnsi="Arial" w:cs="Times New Roman"/>
      <w:sz w:val="24"/>
      <w:szCs w:val="24"/>
      <w:lang w:val="es-MX" w:eastAsia="es-ES" w:bidi="ar-SA"/>
    </w:rPr>
  </w:style>
  <w:style w:type="paragraph" w:customStyle="1" w:styleId="CharCharCarCarCarCarCarCarCarCar3CarCarCarCarCarCarCarCarCarCarCarCarCar4">
    <w:name w:val="Char Char Car Car Car Car Car Car Car Car3 Car Car Car Car Car Car Car Car Car Car Car Car Car4"/>
    <w:basedOn w:val="Normal"/>
    <w:rsid w:val="00554F5E"/>
    <w:pPr>
      <w:widowControl/>
      <w:autoSpaceDE/>
      <w:autoSpaceDN/>
      <w:spacing w:after="160" w:line="240" w:lineRule="exact"/>
    </w:pPr>
    <w:rPr>
      <w:rFonts w:ascii="Tahoma" w:eastAsia="Times New Roman" w:hAnsi="Tahoma" w:cs="Times New Roman"/>
      <w:sz w:val="20"/>
      <w:szCs w:val="20"/>
    </w:rPr>
  </w:style>
  <w:style w:type="character" w:customStyle="1" w:styleId="CarCarCar71">
    <w:name w:val="Car Car Car71"/>
    <w:semiHidden/>
    <w:rsid w:val="00554F5E"/>
    <w:rPr>
      <w:rFonts w:ascii="Tahoma" w:hAnsi="Tahoma" w:cs="Tahoma"/>
      <w:sz w:val="16"/>
      <w:szCs w:val="16"/>
      <w:lang w:val="es-ES" w:eastAsia="es-ES" w:bidi="ar-SA"/>
    </w:rPr>
  </w:style>
  <w:style w:type="table" w:customStyle="1" w:styleId="Tablaconcuadrcula1">
    <w:name w:val="Tabla con cuadrícula1"/>
    <w:basedOn w:val="Tablanormal"/>
    <w:next w:val="Tablaconcuadrcula"/>
    <w:uiPriority w:val="59"/>
    <w:rsid w:val="00554F5E"/>
    <w:pPr>
      <w:widowControl/>
      <w:autoSpaceDE/>
      <w:autoSpaceDN/>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54F5E"/>
  </w:style>
  <w:style w:type="numbering" w:customStyle="1" w:styleId="Sinlista11">
    <w:name w:val="Sin lista11"/>
    <w:next w:val="Sinlista"/>
    <w:uiPriority w:val="99"/>
    <w:semiHidden/>
    <w:unhideWhenUsed/>
    <w:rsid w:val="00554F5E"/>
  </w:style>
  <w:style w:type="character" w:customStyle="1" w:styleId="EstiloCar">
    <w:name w:val="Estilo Car"/>
    <w:link w:val="Estilo"/>
    <w:rsid w:val="00554F5E"/>
    <w:rPr>
      <w:rFonts w:ascii="Times New Roman" w:eastAsia="Times New Roman" w:hAnsi="Times New Roman" w:cs="Times New Roman"/>
      <w:sz w:val="24"/>
      <w:szCs w:val="24"/>
      <w:lang w:val="es-ES" w:eastAsia="es-ES"/>
    </w:rPr>
  </w:style>
  <w:style w:type="paragraph" w:customStyle="1" w:styleId="HeaderCharCarCarCarCar1">
    <w:name w:val="Header Char Car Car Car Car1"/>
    <w:basedOn w:val="Normal"/>
    <w:next w:val="Encabezado"/>
    <w:unhideWhenUsed/>
    <w:rsid w:val="00554F5E"/>
    <w:pPr>
      <w:widowControl/>
      <w:tabs>
        <w:tab w:val="center" w:pos="4419"/>
        <w:tab w:val="right" w:pos="8838"/>
      </w:tabs>
      <w:autoSpaceDE/>
      <w:autoSpaceDN/>
    </w:pPr>
    <w:rPr>
      <w:rFonts w:ascii="Calibri" w:eastAsia="Calibri" w:hAnsi="Calibri" w:cs="Times New Roman"/>
      <w:lang w:val="es-MX"/>
    </w:rPr>
  </w:style>
  <w:style w:type="paragraph" w:customStyle="1" w:styleId="Piedepgina1">
    <w:name w:val="Pie de página1"/>
    <w:basedOn w:val="Normal"/>
    <w:next w:val="Piedepgina"/>
    <w:uiPriority w:val="99"/>
    <w:unhideWhenUsed/>
    <w:rsid w:val="00554F5E"/>
    <w:pPr>
      <w:widowControl/>
      <w:tabs>
        <w:tab w:val="center" w:pos="4419"/>
        <w:tab w:val="right" w:pos="8838"/>
      </w:tabs>
      <w:autoSpaceDE/>
      <w:autoSpaceDN/>
    </w:pPr>
    <w:rPr>
      <w:rFonts w:ascii="Calibri" w:eastAsia="Calibri" w:hAnsi="Calibri" w:cs="Times New Roman"/>
      <w:lang w:val="es-MX"/>
    </w:rPr>
  </w:style>
  <w:style w:type="paragraph" w:customStyle="1" w:styleId="Encabezadoypie">
    <w:name w:val="Encabezado y pie"/>
    <w:rsid w:val="00554F5E"/>
    <w:pPr>
      <w:widowControl/>
      <w:tabs>
        <w:tab w:val="right" w:pos="9020"/>
      </w:tabs>
      <w:autoSpaceDE/>
      <w:autoSpaceDN/>
    </w:pPr>
    <w:rPr>
      <w:rFonts w:ascii="Helvetica Neue" w:eastAsia="Arial Unicode MS" w:hAnsi="Helvetica Neue" w:cs="Arial Unicode MS"/>
      <w:color w:val="000000"/>
      <w:sz w:val="24"/>
      <w:szCs w:val="24"/>
      <w:lang w:val="en-US" w:eastAsia="es-MX"/>
    </w:rPr>
  </w:style>
  <w:style w:type="character" w:customStyle="1" w:styleId="Ninguno">
    <w:name w:val="Ninguno"/>
    <w:rsid w:val="00554F5E"/>
  </w:style>
  <w:style w:type="numbering" w:customStyle="1" w:styleId="Estiloimportado5">
    <w:name w:val="Estilo importado 5"/>
    <w:rsid w:val="00554F5E"/>
  </w:style>
  <w:style w:type="numbering" w:customStyle="1" w:styleId="Estiloimportado19">
    <w:name w:val="Estilo importado 19"/>
    <w:rsid w:val="00554F5E"/>
  </w:style>
  <w:style w:type="paragraph" w:customStyle="1" w:styleId="Cuadrculamedia21">
    <w:name w:val="Cuadrícula media 21"/>
    <w:link w:val="Cuadrculamedia2Car"/>
    <w:uiPriority w:val="1"/>
    <w:qFormat/>
    <w:rsid w:val="00554F5E"/>
    <w:pPr>
      <w:widowControl/>
      <w:autoSpaceDE/>
      <w:autoSpaceDN/>
    </w:pPr>
    <w:rPr>
      <w:rFonts w:ascii="Calibri" w:eastAsia="Times New Roman" w:hAnsi="Calibri" w:cs="Times New Roman"/>
      <w:lang w:val="es-ES"/>
    </w:rPr>
  </w:style>
  <w:style w:type="character" w:customStyle="1" w:styleId="Cuadrculamedia2Car">
    <w:name w:val="Cuadrícula media 2 Car"/>
    <w:link w:val="Cuadrculamedia21"/>
    <w:uiPriority w:val="1"/>
    <w:rsid w:val="00554F5E"/>
    <w:rPr>
      <w:rFonts w:ascii="Calibri" w:eastAsia="Times New Roman" w:hAnsi="Calibri" w:cs="Times New Roman"/>
      <w:lang w:val="es-ES"/>
    </w:rPr>
  </w:style>
  <w:style w:type="paragraph" w:customStyle="1" w:styleId="Listavistosa-nfasis11">
    <w:name w:val="Lista vistosa - Énfasis 11"/>
    <w:basedOn w:val="Normal"/>
    <w:uiPriority w:val="34"/>
    <w:qFormat/>
    <w:rsid w:val="00554F5E"/>
    <w:pPr>
      <w:widowControl/>
      <w:autoSpaceDE/>
      <w:autoSpaceDN/>
      <w:ind w:left="708"/>
    </w:pPr>
    <w:rPr>
      <w:rFonts w:ascii="Times New Roman" w:eastAsia="Times New Roman" w:hAnsi="Times New Roman" w:cs="Times New Roman"/>
      <w:sz w:val="24"/>
      <w:szCs w:val="24"/>
      <w:lang w:eastAsia="es-ES"/>
    </w:rPr>
  </w:style>
  <w:style w:type="character" w:customStyle="1" w:styleId="apple-converted-space">
    <w:name w:val="apple-converted-space"/>
    <w:rsid w:val="00554F5E"/>
  </w:style>
  <w:style w:type="paragraph" w:customStyle="1" w:styleId="Textocomentario1">
    <w:name w:val="Texto comentario1"/>
    <w:basedOn w:val="Normal"/>
    <w:next w:val="Textocomentario"/>
    <w:unhideWhenUsed/>
    <w:rsid w:val="00554F5E"/>
    <w:pPr>
      <w:widowControl/>
      <w:autoSpaceDE/>
      <w:autoSpaceDN/>
      <w:spacing w:after="200"/>
    </w:pPr>
    <w:rPr>
      <w:rFonts w:ascii="Calibri" w:eastAsia="Times New Roman" w:hAnsi="Calibri" w:cs="Times New Roman"/>
      <w:sz w:val="20"/>
      <w:szCs w:val="20"/>
      <w:lang w:val="es-MX" w:eastAsia="es-MX"/>
    </w:rPr>
  </w:style>
  <w:style w:type="paragraph" w:customStyle="1" w:styleId="Asuntodelcomentario1">
    <w:name w:val="Asunto del comentario1"/>
    <w:basedOn w:val="Textocomentario"/>
    <w:next w:val="Textocomentario"/>
    <w:semiHidden/>
    <w:unhideWhenUsed/>
    <w:rsid w:val="00554F5E"/>
    <w:pPr>
      <w:spacing w:after="200"/>
    </w:pPr>
    <w:rPr>
      <w:rFonts w:ascii="Calibri" w:hAnsi="Calibri"/>
      <w:b/>
      <w:bCs/>
      <w:lang w:val="es-MX" w:eastAsia="es-MX"/>
    </w:rPr>
  </w:style>
  <w:style w:type="paragraph" w:customStyle="1" w:styleId="Revisin1">
    <w:name w:val="Revisión1"/>
    <w:next w:val="Revisin"/>
    <w:hidden/>
    <w:uiPriority w:val="99"/>
    <w:semiHidden/>
    <w:rsid w:val="00554F5E"/>
    <w:pPr>
      <w:widowControl/>
      <w:autoSpaceDE/>
      <w:autoSpaceDN/>
    </w:pPr>
    <w:rPr>
      <w:rFonts w:ascii="Calibri" w:eastAsia="Times New Roman" w:hAnsi="Calibri" w:cs="Times New Roman"/>
      <w:lang w:eastAsia="es-MX"/>
    </w:rPr>
  </w:style>
  <w:style w:type="paragraph" w:customStyle="1" w:styleId="Sangra2detindependiente1">
    <w:name w:val="Sangría 2 de t. independiente1"/>
    <w:basedOn w:val="Normal"/>
    <w:next w:val="Sangra2detindependiente"/>
    <w:unhideWhenUsed/>
    <w:rsid w:val="00554F5E"/>
    <w:pPr>
      <w:widowControl/>
      <w:autoSpaceDE/>
      <w:autoSpaceDN/>
      <w:spacing w:after="120" w:line="480" w:lineRule="auto"/>
      <w:ind w:left="283"/>
    </w:pPr>
    <w:rPr>
      <w:rFonts w:ascii="Calibri" w:eastAsia="Calibri" w:hAnsi="Calibri" w:cs="Times New Roman"/>
      <w:lang w:val="es-MX"/>
    </w:rPr>
  </w:style>
  <w:style w:type="paragraph" w:customStyle="1" w:styleId="Textoindependiente31">
    <w:name w:val="Texto independiente 31"/>
    <w:basedOn w:val="Normal"/>
    <w:rsid w:val="00554F5E"/>
    <w:pPr>
      <w:widowControl/>
      <w:autoSpaceDE/>
      <w:autoSpaceDN/>
      <w:spacing w:after="120"/>
      <w:jc w:val="both"/>
    </w:pPr>
    <w:rPr>
      <w:rFonts w:ascii="Arial" w:eastAsia="Times New Roman" w:hAnsi="Arial" w:cs="Times New Roman"/>
      <w:b/>
      <w:sz w:val="24"/>
      <w:szCs w:val="20"/>
      <w:lang w:val="es-ES_tradnl" w:eastAsia="es-ES"/>
    </w:rPr>
  </w:style>
  <w:style w:type="character" w:customStyle="1" w:styleId="highlight">
    <w:name w:val="highlight"/>
    <w:rsid w:val="00554F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54F5E"/>
    <w:pPr>
      <w:widowControl/>
      <w:autoSpaceDE/>
      <w:autoSpaceDN/>
      <w:jc w:val="both"/>
    </w:pPr>
    <w:rPr>
      <w:rFonts w:asciiTheme="minorHAnsi" w:eastAsiaTheme="minorHAnsi" w:hAnsiTheme="minorHAnsi" w:cstheme="minorBidi"/>
      <w:vertAlign w:val="superscript"/>
      <w:lang w:val="es-MX"/>
    </w:rPr>
  </w:style>
  <w:style w:type="paragraph" w:customStyle="1" w:styleId="Descripcin1">
    <w:name w:val="Descripción1"/>
    <w:basedOn w:val="Normal"/>
    <w:next w:val="Normal"/>
    <w:semiHidden/>
    <w:unhideWhenUsed/>
    <w:qFormat/>
    <w:rsid w:val="00554F5E"/>
    <w:pPr>
      <w:widowControl/>
      <w:autoSpaceDE/>
      <w:autoSpaceDN/>
      <w:spacing w:after="200"/>
    </w:pPr>
    <w:rPr>
      <w:rFonts w:ascii="Times New Roman" w:eastAsia="Times New Roman" w:hAnsi="Times New Roman" w:cs="Times New Roman"/>
      <w:i/>
      <w:iCs/>
      <w:color w:val="44546A"/>
      <w:sz w:val="18"/>
      <w:szCs w:val="18"/>
      <w:lang w:eastAsia="es-ES"/>
    </w:rPr>
  </w:style>
  <w:style w:type="character" w:customStyle="1" w:styleId="nfasissutil1">
    <w:name w:val="Énfasis sutil1"/>
    <w:uiPriority w:val="19"/>
    <w:qFormat/>
    <w:rsid w:val="00554F5E"/>
    <w:rPr>
      <w:i/>
      <w:iCs/>
      <w:color w:val="404040"/>
    </w:rPr>
  </w:style>
  <w:style w:type="character" w:customStyle="1" w:styleId="EncabezadoCar1">
    <w:name w:val="Encabezado Car1"/>
    <w:uiPriority w:val="99"/>
    <w:semiHidden/>
    <w:rsid w:val="00554F5E"/>
  </w:style>
  <w:style w:type="character" w:customStyle="1" w:styleId="PiedepginaCar1">
    <w:name w:val="Pie de página Car1"/>
    <w:uiPriority w:val="99"/>
    <w:semiHidden/>
    <w:rsid w:val="00554F5E"/>
  </w:style>
  <w:style w:type="character" w:customStyle="1" w:styleId="TextocomentarioCar1">
    <w:name w:val="Texto comentario Car1"/>
    <w:uiPriority w:val="99"/>
    <w:semiHidden/>
    <w:rsid w:val="00554F5E"/>
    <w:rPr>
      <w:sz w:val="20"/>
      <w:szCs w:val="20"/>
    </w:rPr>
  </w:style>
  <w:style w:type="character" w:customStyle="1" w:styleId="AsuntodelcomentarioCar1">
    <w:name w:val="Asunto del comentario Car1"/>
    <w:uiPriority w:val="99"/>
    <w:semiHidden/>
    <w:rsid w:val="00554F5E"/>
    <w:rPr>
      <w:b/>
      <w:bCs/>
      <w:sz w:val="20"/>
      <w:szCs w:val="20"/>
    </w:rPr>
  </w:style>
  <w:style w:type="paragraph" w:styleId="Revisin">
    <w:name w:val="Revision"/>
    <w:hidden/>
    <w:uiPriority w:val="99"/>
    <w:semiHidden/>
    <w:rsid w:val="00554F5E"/>
    <w:pPr>
      <w:widowControl/>
      <w:autoSpaceDE/>
      <w:autoSpaceDN/>
    </w:pPr>
    <w:rPr>
      <w:rFonts w:ascii="Calibri" w:eastAsia="Calibri" w:hAnsi="Calibri" w:cs="Times New Roman"/>
    </w:rPr>
  </w:style>
  <w:style w:type="character" w:customStyle="1" w:styleId="Sangra2detindependienteCar1">
    <w:name w:val="Sangría 2 de t. independiente Car1"/>
    <w:uiPriority w:val="99"/>
    <w:semiHidden/>
    <w:rsid w:val="00554F5E"/>
  </w:style>
  <w:style w:type="character" w:customStyle="1" w:styleId="PrrafodelistaCar">
    <w:name w:val="Párrafo de lista Car"/>
    <w:basedOn w:val="Fuentedeprrafopredeter"/>
    <w:link w:val="Prrafodelista"/>
    <w:uiPriority w:val="34"/>
    <w:rsid w:val="00554F5E"/>
    <w:rPr>
      <w:rFonts w:ascii="Arial MT" w:eastAsia="Times New Roman" w:hAnsi="Arial MT"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68</Pages>
  <Words>18848</Words>
  <Characters>103666</Characters>
  <Application>Microsoft Office Word</Application>
  <DocSecurity>0</DocSecurity>
  <Lines>863</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dc:creator>
  <cp:keywords/>
  <dc:description/>
  <cp:lastModifiedBy>Geovanni Gabriel Casanova Trujeque</cp:lastModifiedBy>
  <cp:revision>7</cp:revision>
  <cp:lastPrinted>2024-01-09T17:21:00Z</cp:lastPrinted>
  <dcterms:created xsi:type="dcterms:W3CDTF">2023-10-24T19:26:00Z</dcterms:created>
  <dcterms:modified xsi:type="dcterms:W3CDTF">2024-01-09T17:22:00Z</dcterms:modified>
</cp:coreProperties>
</file>